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35A3B" w14:textId="0FC77D2C" w:rsidR="00851486" w:rsidRPr="00FD26B6" w:rsidRDefault="005E0500">
      <w:pPr>
        <w:ind w:right="-1416"/>
        <w:jc w:val="both"/>
        <w:rPr>
          <w:rFonts w:ascii="Arial" w:eastAsia="Arial" w:hAnsi="Arial" w:cs="Arial"/>
          <w:b/>
          <w:color w:val="C00000"/>
          <w:sz w:val="20"/>
          <w:szCs w:val="20"/>
        </w:rPr>
      </w:pPr>
      <w:r>
        <w:rPr>
          <w:rFonts w:ascii="Arial" w:eastAsia="Arial" w:hAnsi="Arial" w:cs="Arial"/>
          <w:b/>
          <w:color w:val="C00000"/>
          <w:sz w:val="20"/>
          <w:szCs w:val="20"/>
        </w:rPr>
        <w:t>Portfolio-Erweiterung in Polen</w:t>
      </w:r>
    </w:p>
    <w:p w14:paraId="49595BC8" w14:textId="4D002722" w:rsidR="00851486" w:rsidRPr="00FD26B6" w:rsidRDefault="00461C9D" w:rsidP="0098726A">
      <w:pPr>
        <w:jc w:val="both"/>
        <w:rPr>
          <w:rFonts w:ascii="Arial" w:eastAsia="Arial" w:hAnsi="Arial" w:cs="Arial"/>
          <w:b/>
          <w:color w:val="C00000"/>
          <w:sz w:val="28"/>
          <w:szCs w:val="28"/>
        </w:rPr>
      </w:pPr>
      <w:r w:rsidRPr="00FD26B6">
        <w:rPr>
          <w:rFonts w:ascii="Arial" w:eastAsia="Arial" w:hAnsi="Arial" w:cs="Arial"/>
          <w:b/>
          <w:color w:val="C00000"/>
          <w:sz w:val="28"/>
          <w:szCs w:val="28"/>
        </w:rPr>
        <w:t xml:space="preserve">Leonardo Hotels Central Europe </w:t>
      </w:r>
      <w:r w:rsidR="005A1CEC">
        <w:rPr>
          <w:rFonts w:ascii="Arial" w:eastAsia="Arial" w:hAnsi="Arial" w:cs="Arial"/>
          <w:b/>
          <w:color w:val="C00000"/>
          <w:sz w:val="28"/>
          <w:szCs w:val="28"/>
        </w:rPr>
        <w:t>debütiert</w:t>
      </w:r>
      <w:r w:rsidR="005E0500">
        <w:rPr>
          <w:rFonts w:ascii="Arial" w:eastAsia="Arial" w:hAnsi="Arial" w:cs="Arial"/>
          <w:b/>
          <w:color w:val="C00000"/>
          <w:sz w:val="28"/>
          <w:szCs w:val="28"/>
        </w:rPr>
        <w:t xml:space="preserve"> in Krakau</w:t>
      </w:r>
      <w:r w:rsidRPr="00FD26B6">
        <w:rPr>
          <w:rFonts w:ascii="Arial" w:eastAsia="Arial" w:hAnsi="Arial" w:cs="Arial"/>
          <w:b/>
          <w:color w:val="C00000"/>
          <w:sz w:val="28"/>
          <w:szCs w:val="28"/>
        </w:rPr>
        <w:t xml:space="preserve"> </w:t>
      </w:r>
    </w:p>
    <w:p w14:paraId="5E51498D" w14:textId="77777777" w:rsidR="00461C9D" w:rsidRPr="00FD26B6" w:rsidRDefault="00461C9D">
      <w:pPr>
        <w:ind w:right="-1416"/>
        <w:jc w:val="both"/>
        <w:rPr>
          <w:rFonts w:ascii="Arial" w:eastAsia="Arial" w:hAnsi="Arial" w:cs="Arial"/>
          <w:b/>
          <w:i/>
          <w:sz w:val="16"/>
          <w:szCs w:val="16"/>
        </w:rPr>
      </w:pPr>
    </w:p>
    <w:p w14:paraId="0D462A9D" w14:textId="4FD742EB" w:rsidR="00461C9D" w:rsidRDefault="00534492">
      <w:pPr>
        <w:ind w:right="-1416"/>
        <w:jc w:val="both"/>
        <w:rPr>
          <w:rFonts w:ascii="Arial" w:eastAsia="Arial" w:hAnsi="Arial" w:cs="Arial"/>
          <w:b/>
          <w:i/>
          <w:sz w:val="16"/>
          <w:szCs w:val="16"/>
        </w:rPr>
      </w:pPr>
      <w:r>
        <w:rPr>
          <w:noProof/>
        </w:rPr>
        <w:drawing>
          <wp:inline distT="0" distB="0" distL="0" distR="0" wp14:anchorId="102F0598" wp14:editId="7E582452">
            <wp:extent cx="2425714" cy="2160000"/>
            <wp:effectExtent l="0" t="0" r="0" b="0"/>
            <wp:docPr id="1" name="Grafik 1" descr="Ein Bild, das Gebäude, draußen, Verwaltungsgebäude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ebäude, draußen, Verwaltungsgebäude enthält.&#10;&#10;Automatisch generierte Beschreibung">
                      <a:hlinkClick r:id="rId11"/>
                    </pic:cNvPr>
                    <pic:cNvPicPr/>
                  </pic:nvPicPr>
                  <pic:blipFill>
                    <a:blip r:embed="rId12"/>
                    <a:stretch>
                      <a:fillRect/>
                    </a:stretch>
                  </pic:blipFill>
                  <pic:spPr>
                    <a:xfrm>
                      <a:off x="0" y="0"/>
                      <a:ext cx="2425714" cy="2160000"/>
                    </a:xfrm>
                    <a:prstGeom prst="rect">
                      <a:avLst/>
                    </a:prstGeom>
                  </pic:spPr>
                </pic:pic>
              </a:graphicData>
            </a:graphic>
          </wp:inline>
        </w:drawing>
      </w:r>
    </w:p>
    <w:p w14:paraId="7E2B63F1" w14:textId="5C6C5E29" w:rsidR="00851486" w:rsidRPr="00FD26B6" w:rsidRDefault="00A43285">
      <w:pPr>
        <w:ind w:right="-1416"/>
        <w:jc w:val="both"/>
        <w:rPr>
          <w:rFonts w:ascii="Arial" w:eastAsia="Arial" w:hAnsi="Arial" w:cs="Arial"/>
          <w:b/>
          <w:i/>
          <w:sz w:val="16"/>
          <w:szCs w:val="16"/>
          <w:lang w:val="en-GB"/>
        </w:rPr>
      </w:pPr>
      <w:r w:rsidRPr="00FD26B6">
        <w:rPr>
          <w:rFonts w:ascii="Arial" w:eastAsia="Arial" w:hAnsi="Arial" w:cs="Arial"/>
          <w:b/>
          <w:i/>
          <w:sz w:val="16"/>
          <w:szCs w:val="16"/>
          <w:lang w:val="en-GB"/>
        </w:rPr>
        <w:t>©</w:t>
      </w:r>
      <w:proofErr w:type="spellStart"/>
      <w:r w:rsidRPr="00FD26B6">
        <w:rPr>
          <w:rFonts w:ascii="Arial" w:eastAsia="Arial" w:hAnsi="Arial" w:cs="Arial"/>
          <w:b/>
          <w:i/>
          <w:sz w:val="16"/>
          <w:szCs w:val="16"/>
          <w:lang w:val="en-GB"/>
        </w:rPr>
        <w:t>Foto</w:t>
      </w:r>
      <w:proofErr w:type="spellEnd"/>
      <w:r w:rsidR="0055218D">
        <w:rPr>
          <w:rFonts w:ascii="Arial" w:eastAsia="Arial" w:hAnsi="Arial" w:cs="Arial"/>
          <w:b/>
          <w:i/>
          <w:sz w:val="16"/>
          <w:szCs w:val="16"/>
          <w:lang w:val="en-GB"/>
        </w:rPr>
        <w:t xml:space="preserve">: </w:t>
      </w:r>
      <w:r w:rsidR="00202100" w:rsidRPr="00197F09">
        <w:rPr>
          <w:rFonts w:ascii="Arial" w:eastAsia="Arial" w:hAnsi="Arial" w:cs="Arial"/>
          <w:b/>
          <w:i/>
          <w:sz w:val="16"/>
          <w:szCs w:val="16"/>
          <w:lang w:val="en-GB"/>
        </w:rPr>
        <w:t>Leonardo Hotels Central Europe</w:t>
      </w:r>
    </w:p>
    <w:p w14:paraId="2F33E413" w14:textId="247FDF22" w:rsidR="001D306B" w:rsidRPr="00843266" w:rsidRDefault="00A43285" w:rsidP="00F0087C">
      <w:pPr>
        <w:spacing w:after="120"/>
        <w:rPr>
          <w:rFonts w:ascii="Arial" w:eastAsia="Arial" w:hAnsi="Arial" w:cs="Arial"/>
          <w:b/>
          <w:sz w:val="20"/>
          <w:szCs w:val="20"/>
        </w:rPr>
      </w:pPr>
      <w:r w:rsidRPr="00843266">
        <w:rPr>
          <w:rFonts w:ascii="Arial" w:eastAsia="Arial" w:hAnsi="Arial" w:cs="Arial"/>
          <w:b/>
          <w:i/>
          <w:sz w:val="16"/>
          <w:szCs w:val="16"/>
        </w:rPr>
        <w:t xml:space="preserve">Foto-Download per Hyperlink oder </w:t>
      </w:r>
      <w:hyperlink r:id="rId13">
        <w:r w:rsidR="001D306B" w:rsidRPr="00843266">
          <w:rPr>
            <w:rFonts w:ascii="Arial" w:eastAsia="Arial" w:hAnsi="Arial" w:cs="Arial"/>
            <w:b/>
            <w:i/>
            <w:color w:val="0000FF"/>
            <w:sz w:val="16"/>
            <w:szCs w:val="16"/>
            <w:u w:val="single"/>
          </w:rPr>
          <w:t>hier</w:t>
        </w:r>
      </w:hyperlink>
    </w:p>
    <w:p w14:paraId="6C3F3234" w14:textId="39DC77B6" w:rsidR="00E27C16" w:rsidRPr="00FD26B6" w:rsidRDefault="00A43285" w:rsidP="00F0087C">
      <w:pPr>
        <w:spacing w:after="120" w:line="288" w:lineRule="auto"/>
        <w:jc w:val="both"/>
        <w:rPr>
          <w:rFonts w:ascii="Arial" w:eastAsia="Arial" w:hAnsi="Arial" w:cs="Arial"/>
          <w:b/>
          <w:sz w:val="22"/>
          <w:szCs w:val="22"/>
        </w:rPr>
      </w:pPr>
      <w:r w:rsidRPr="007D585A">
        <w:rPr>
          <w:rFonts w:ascii="Arial" w:eastAsia="Arial" w:hAnsi="Arial" w:cs="Arial"/>
          <w:b/>
          <w:sz w:val="22"/>
          <w:szCs w:val="22"/>
        </w:rPr>
        <w:t xml:space="preserve">Berlin, </w:t>
      </w:r>
      <w:r w:rsidR="00843266">
        <w:rPr>
          <w:rFonts w:ascii="Arial" w:eastAsia="Arial" w:hAnsi="Arial" w:cs="Arial"/>
          <w:b/>
          <w:sz w:val="22"/>
          <w:szCs w:val="22"/>
        </w:rPr>
        <w:t>29</w:t>
      </w:r>
      <w:r w:rsidRPr="007D585A">
        <w:rPr>
          <w:rFonts w:ascii="Arial" w:eastAsia="Arial" w:hAnsi="Arial" w:cs="Arial"/>
          <w:b/>
          <w:sz w:val="22"/>
          <w:szCs w:val="22"/>
        </w:rPr>
        <w:t>.</w:t>
      </w:r>
      <w:r w:rsidR="00997672" w:rsidRPr="007D585A">
        <w:rPr>
          <w:rFonts w:ascii="Arial" w:eastAsia="Arial" w:hAnsi="Arial" w:cs="Arial"/>
          <w:b/>
          <w:sz w:val="22"/>
          <w:szCs w:val="22"/>
        </w:rPr>
        <w:t xml:space="preserve"> </w:t>
      </w:r>
      <w:r w:rsidR="00C203B5">
        <w:rPr>
          <w:rFonts w:ascii="Arial" w:eastAsia="Arial" w:hAnsi="Arial" w:cs="Arial"/>
          <w:b/>
          <w:sz w:val="22"/>
          <w:szCs w:val="22"/>
        </w:rPr>
        <w:t>Dezember</w:t>
      </w:r>
      <w:r w:rsidRPr="00677533">
        <w:rPr>
          <w:rFonts w:ascii="Arial" w:eastAsia="Arial" w:hAnsi="Arial" w:cs="Arial"/>
          <w:b/>
          <w:sz w:val="22"/>
          <w:szCs w:val="22"/>
        </w:rPr>
        <w:t xml:space="preserve"> 2021.</w:t>
      </w:r>
      <w:r>
        <w:rPr>
          <w:rFonts w:ascii="Arial" w:eastAsia="Arial" w:hAnsi="Arial" w:cs="Arial"/>
          <w:b/>
          <w:sz w:val="22"/>
          <w:szCs w:val="22"/>
        </w:rPr>
        <w:t xml:space="preserve"> </w:t>
      </w:r>
      <w:r w:rsidR="008E2262" w:rsidRPr="00FD26B6">
        <w:rPr>
          <w:rFonts w:ascii="Arial" w:eastAsia="Arial" w:hAnsi="Arial" w:cs="Arial"/>
          <w:b/>
          <w:color w:val="C00000"/>
          <w:sz w:val="22"/>
          <w:szCs w:val="22"/>
        </w:rPr>
        <w:t xml:space="preserve">Leonardo </w:t>
      </w:r>
      <w:r w:rsidR="00FD26B6" w:rsidRPr="00FD26B6">
        <w:rPr>
          <w:rFonts w:ascii="Arial" w:eastAsia="Arial" w:hAnsi="Arial" w:cs="Arial"/>
          <w:b/>
          <w:color w:val="C00000"/>
          <w:sz w:val="22"/>
          <w:szCs w:val="22"/>
        </w:rPr>
        <w:t xml:space="preserve">Hotels Central Europe </w:t>
      </w:r>
      <w:r w:rsidR="008E2262" w:rsidRPr="00FD26B6">
        <w:rPr>
          <w:rFonts w:ascii="Arial" w:eastAsia="Arial" w:hAnsi="Arial" w:cs="Arial"/>
          <w:b/>
          <w:sz w:val="22"/>
          <w:szCs w:val="22"/>
        </w:rPr>
        <w:t xml:space="preserve">hat </w:t>
      </w:r>
      <w:r w:rsidR="00FD26B6" w:rsidRPr="00FD26B6">
        <w:rPr>
          <w:rFonts w:ascii="Arial" w:eastAsia="Arial" w:hAnsi="Arial" w:cs="Arial"/>
          <w:b/>
          <w:sz w:val="22"/>
          <w:szCs w:val="22"/>
        </w:rPr>
        <w:t>Polen weiter im Visier und ü</w:t>
      </w:r>
      <w:r w:rsidR="00FD26B6">
        <w:rPr>
          <w:rFonts w:ascii="Arial" w:eastAsia="Arial" w:hAnsi="Arial" w:cs="Arial"/>
          <w:b/>
          <w:sz w:val="22"/>
          <w:szCs w:val="22"/>
        </w:rPr>
        <w:t xml:space="preserve">bernimmt aktuell </w:t>
      </w:r>
      <w:r w:rsidR="00687BB6">
        <w:rPr>
          <w:rFonts w:ascii="Arial" w:eastAsia="Arial" w:hAnsi="Arial" w:cs="Arial"/>
          <w:b/>
          <w:sz w:val="22"/>
          <w:szCs w:val="22"/>
        </w:rPr>
        <w:t xml:space="preserve">das </w:t>
      </w:r>
      <w:r w:rsidR="006F1E55">
        <w:rPr>
          <w:rFonts w:ascii="Arial" w:eastAsia="Arial" w:hAnsi="Arial" w:cs="Arial"/>
          <w:b/>
          <w:sz w:val="22"/>
          <w:szCs w:val="22"/>
        </w:rPr>
        <w:t xml:space="preserve">mitten in der Altstadt gelegene </w:t>
      </w:r>
      <w:r w:rsidR="00687BB6">
        <w:rPr>
          <w:rFonts w:ascii="Arial" w:eastAsia="Arial" w:hAnsi="Arial" w:cs="Arial"/>
          <w:b/>
          <w:sz w:val="22"/>
          <w:szCs w:val="22"/>
        </w:rPr>
        <w:t>Hotel Legend Krakow.</w:t>
      </w:r>
      <w:r w:rsidR="009D26CB">
        <w:rPr>
          <w:rFonts w:ascii="Arial" w:eastAsia="Arial" w:hAnsi="Arial" w:cs="Arial"/>
          <w:b/>
          <w:sz w:val="22"/>
          <w:szCs w:val="22"/>
        </w:rPr>
        <w:t xml:space="preserve"> </w:t>
      </w:r>
      <w:r w:rsidR="00C466BD">
        <w:rPr>
          <w:rFonts w:ascii="Arial" w:eastAsia="Arial" w:hAnsi="Arial" w:cs="Arial"/>
          <w:b/>
          <w:sz w:val="22"/>
          <w:szCs w:val="22"/>
        </w:rPr>
        <w:t xml:space="preserve">Geplant </w:t>
      </w:r>
      <w:r w:rsidR="008668FF">
        <w:rPr>
          <w:rFonts w:ascii="Arial" w:eastAsia="Arial" w:hAnsi="Arial" w:cs="Arial"/>
          <w:b/>
          <w:sz w:val="22"/>
          <w:szCs w:val="22"/>
        </w:rPr>
        <w:t>sind</w:t>
      </w:r>
      <w:r w:rsidR="00C466BD">
        <w:rPr>
          <w:rFonts w:ascii="Arial" w:eastAsia="Arial" w:hAnsi="Arial" w:cs="Arial"/>
          <w:b/>
          <w:sz w:val="22"/>
          <w:szCs w:val="22"/>
        </w:rPr>
        <w:t xml:space="preserve"> eine</w:t>
      </w:r>
      <w:r w:rsidR="00673CF7">
        <w:rPr>
          <w:rFonts w:ascii="Arial" w:eastAsia="Arial" w:hAnsi="Arial" w:cs="Arial"/>
          <w:b/>
          <w:sz w:val="22"/>
          <w:szCs w:val="22"/>
        </w:rPr>
        <w:t xml:space="preserve"> Softrenovierung und </w:t>
      </w:r>
      <w:r w:rsidR="00C466BD">
        <w:rPr>
          <w:rFonts w:ascii="Arial" w:eastAsia="Arial" w:hAnsi="Arial" w:cs="Arial"/>
          <w:b/>
          <w:sz w:val="22"/>
          <w:szCs w:val="22"/>
        </w:rPr>
        <w:t xml:space="preserve">Eingliederung </w:t>
      </w:r>
      <w:r w:rsidR="00C466BD" w:rsidRPr="00C466BD">
        <w:rPr>
          <w:rFonts w:ascii="Arial" w:eastAsia="Arial" w:hAnsi="Arial" w:cs="Arial"/>
          <w:b/>
          <w:sz w:val="22"/>
          <w:szCs w:val="22"/>
        </w:rPr>
        <w:t>in die Boutique-Marke</w:t>
      </w:r>
      <w:r w:rsidR="008668FF">
        <w:rPr>
          <w:rFonts w:ascii="Arial" w:eastAsia="Arial" w:hAnsi="Arial" w:cs="Arial"/>
          <w:b/>
          <w:sz w:val="22"/>
          <w:szCs w:val="22"/>
        </w:rPr>
        <w:t xml:space="preserve">. So wird das Hotel </w:t>
      </w:r>
      <w:r w:rsidR="001D3601">
        <w:rPr>
          <w:rFonts w:ascii="Arial" w:eastAsia="Arial" w:hAnsi="Arial" w:cs="Arial"/>
          <w:b/>
          <w:sz w:val="22"/>
          <w:szCs w:val="22"/>
        </w:rPr>
        <w:t>ab Januar 2022</w:t>
      </w:r>
      <w:r w:rsidR="00AD7ADC">
        <w:rPr>
          <w:rFonts w:ascii="Arial" w:eastAsia="Arial" w:hAnsi="Arial" w:cs="Arial"/>
          <w:b/>
          <w:sz w:val="22"/>
          <w:szCs w:val="22"/>
        </w:rPr>
        <w:t xml:space="preserve"> </w:t>
      </w:r>
      <w:r w:rsidR="008668FF">
        <w:rPr>
          <w:rFonts w:ascii="Arial" w:eastAsia="Arial" w:hAnsi="Arial" w:cs="Arial"/>
          <w:b/>
          <w:sz w:val="22"/>
          <w:szCs w:val="22"/>
        </w:rPr>
        <w:t xml:space="preserve">als </w:t>
      </w:r>
      <w:r w:rsidR="00C466BD" w:rsidRPr="00C466BD">
        <w:rPr>
          <w:rFonts w:ascii="Arial" w:eastAsia="Arial" w:hAnsi="Arial" w:cs="Arial"/>
          <w:b/>
          <w:sz w:val="22"/>
          <w:szCs w:val="22"/>
        </w:rPr>
        <w:t>Leonardo Boutique Krakow Old Town</w:t>
      </w:r>
      <w:r w:rsidR="008668FF">
        <w:rPr>
          <w:rFonts w:ascii="Arial" w:eastAsia="Arial" w:hAnsi="Arial" w:cs="Arial"/>
          <w:b/>
          <w:sz w:val="22"/>
          <w:szCs w:val="22"/>
        </w:rPr>
        <w:t xml:space="preserve"> </w:t>
      </w:r>
      <w:r w:rsidR="00785169">
        <w:rPr>
          <w:rFonts w:ascii="Arial" w:eastAsia="Arial" w:hAnsi="Arial" w:cs="Arial"/>
          <w:b/>
          <w:sz w:val="22"/>
          <w:szCs w:val="22"/>
        </w:rPr>
        <w:t>betrieben</w:t>
      </w:r>
      <w:r w:rsidR="00AD7ADC">
        <w:rPr>
          <w:rFonts w:ascii="Arial" w:eastAsia="Arial" w:hAnsi="Arial" w:cs="Arial"/>
          <w:b/>
          <w:sz w:val="22"/>
          <w:szCs w:val="22"/>
        </w:rPr>
        <w:t xml:space="preserve"> werden</w:t>
      </w:r>
      <w:r w:rsidR="008668FF">
        <w:rPr>
          <w:rFonts w:ascii="Arial" w:eastAsia="Arial" w:hAnsi="Arial" w:cs="Arial"/>
          <w:b/>
          <w:sz w:val="22"/>
          <w:szCs w:val="22"/>
        </w:rPr>
        <w:t xml:space="preserve">. </w:t>
      </w:r>
      <w:r w:rsidR="00F31968">
        <w:rPr>
          <w:rFonts w:ascii="Arial" w:eastAsia="Arial" w:hAnsi="Arial" w:cs="Arial"/>
          <w:b/>
          <w:sz w:val="22"/>
          <w:szCs w:val="22"/>
        </w:rPr>
        <w:t xml:space="preserve">Als General Managerin </w:t>
      </w:r>
      <w:r w:rsidR="00540F73">
        <w:rPr>
          <w:rFonts w:ascii="Arial" w:eastAsia="Arial" w:hAnsi="Arial" w:cs="Arial"/>
          <w:b/>
          <w:sz w:val="22"/>
          <w:szCs w:val="22"/>
        </w:rPr>
        <w:t>steht</w:t>
      </w:r>
      <w:r w:rsidR="00F31968">
        <w:rPr>
          <w:rFonts w:ascii="Arial" w:eastAsia="Arial" w:hAnsi="Arial" w:cs="Arial"/>
          <w:b/>
          <w:sz w:val="22"/>
          <w:szCs w:val="22"/>
        </w:rPr>
        <w:t xml:space="preserve"> </w:t>
      </w:r>
      <w:r w:rsidR="00540F73" w:rsidRPr="00540F73">
        <w:rPr>
          <w:rFonts w:ascii="Arial" w:eastAsia="Arial" w:hAnsi="Arial" w:cs="Arial"/>
          <w:b/>
          <w:sz w:val="22"/>
          <w:szCs w:val="22"/>
        </w:rPr>
        <w:t>Paulina Kolodziejczyk</w:t>
      </w:r>
      <w:r w:rsidR="00540F73">
        <w:rPr>
          <w:rFonts w:ascii="Arial" w:eastAsia="Arial" w:hAnsi="Arial" w:cs="Arial"/>
          <w:b/>
          <w:sz w:val="22"/>
          <w:szCs w:val="22"/>
        </w:rPr>
        <w:t xml:space="preserve"> in den Startlöchern, die bereits als Hoteldirektorin das im März 2021 eröffnete NYX Hotel Warsaw innerhalb weniger Monate erfolgreich im Markt etabliert</w:t>
      </w:r>
      <w:r w:rsidR="00B11A24">
        <w:rPr>
          <w:rFonts w:ascii="Arial" w:eastAsia="Arial" w:hAnsi="Arial" w:cs="Arial"/>
          <w:b/>
          <w:sz w:val="22"/>
          <w:szCs w:val="22"/>
        </w:rPr>
        <w:t>e</w:t>
      </w:r>
      <w:r w:rsidR="00540F73">
        <w:rPr>
          <w:rFonts w:ascii="Arial" w:eastAsia="Arial" w:hAnsi="Arial" w:cs="Arial"/>
          <w:b/>
          <w:sz w:val="22"/>
          <w:szCs w:val="22"/>
        </w:rPr>
        <w:t xml:space="preserve">. </w:t>
      </w:r>
      <w:r w:rsidR="00F22814">
        <w:rPr>
          <w:rFonts w:ascii="Arial" w:eastAsia="Arial" w:hAnsi="Arial" w:cs="Arial"/>
          <w:b/>
          <w:sz w:val="22"/>
          <w:szCs w:val="22"/>
        </w:rPr>
        <w:t xml:space="preserve">Mit der Übernahme verfügt Leonardo Hotels </w:t>
      </w:r>
      <w:r w:rsidR="009D26CB">
        <w:rPr>
          <w:rFonts w:ascii="Arial" w:eastAsia="Arial" w:hAnsi="Arial" w:cs="Arial"/>
          <w:b/>
          <w:sz w:val="22"/>
          <w:szCs w:val="22"/>
        </w:rPr>
        <w:t xml:space="preserve">aktuell über drei Häuser in Polen und erweitert </w:t>
      </w:r>
      <w:r w:rsidR="00163619">
        <w:rPr>
          <w:rFonts w:ascii="Arial" w:eastAsia="Arial" w:hAnsi="Arial" w:cs="Arial"/>
          <w:b/>
          <w:sz w:val="22"/>
          <w:szCs w:val="22"/>
        </w:rPr>
        <w:t>das</w:t>
      </w:r>
      <w:r w:rsidR="009D26CB">
        <w:rPr>
          <w:rFonts w:ascii="Arial" w:eastAsia="Arial" w:hAnsi="Arial" w:cs="Arial"/>
          <w:b/>
          <w:sz w:val="22"/>
          <w:szCs w:val="22"/>
        </w:rPr>
        <w:t xml:space="preserve"> </w:t>
      </w:r>
      <w:r w:rsidR="00163619">
        <w:rPr>
          <w:rFonts w:ascii="Arial" w:eastAsia="Arial" w:hAnsi="Arial" w:cs="Arial"/>
          <w:b/>
          <w:sz w:val="22"/>
          <w:szCs w:val="22"/>
        </w:rPr>
        <w:t>Gesamtp</w:t>
      </w:r>
      <w:r w:rsidR="00F32979">
        <w:rPr>
          <w:rFonts w:ascii="Arial" w:eastAsia="Arial" w:hAnsi="Arial" w:cs="Arial"/>
          <w:b/>
          <w:sz w:val="22"/>
          <w:szCs w:val="22"/>
        </w:rPr>
        <w:t xml:space="preserve">ortfolio </w:t>
      </w:r>
      <w:r w:rsidR="009D26CB">
        <w:rPr>
          <w:rFonts w:ascii="Arial" w:eastAsia="Arial" w:hAnsi="Arial" w:cs="Arial"/>
          <w:b/>
          <w:sz w:val="22"/>
          <w:szCs w:val="22"/>
        </w:rPr>
        <w:t>auf</w:t>
      </w:r>
      <w:r w:rsidR="00F32979">
        <w:rPr>
          <w:rFonts w:ascii="Arial" w:eastAsia="Arial" w:hAnsi="Arial" w:cs="Arial"/>
          <w:b/>
          <w:sz w:val="22"/>
          <w:szCs w:val="22"/>
        </w:rPr>
        <w:t xml:space="preserve"> insgesamt 85 Hotels</w:t>
      </w:r>
      <w:r w:rsidR="00163619">
        <w:rPr>
          <w:rFonts w:ascii="Arial" w:eastAsia="Arial" w:hAnsi="Arial" w:cs="Arial"/>
          <w:b/>
          <w:sz w:val="22"/>
          <w:szCs w:val="22"/>
        </w:rPr>
        <w:t xml:space="preserve"> in Central Europe. </w:t>
      </w:r>
    </w:p>
    <w:p w14:paraId="3D0BE596" w14:textId="3FEF940E" w:rsidR="005D479D" w:rsidRDefault="00785169" w:rsidP="005D479D">
      <w:pPr>
        <w:spacing w:after="60" w:line="288" w:lineRule="auto"/>
        <w:jc w:val="both"/>
        <w:rPr>
          <w:rFonts w:ascii="Arial" w:eastAsia="Arial" w:hAnsi="Arial" w:cs="Arial"/>
          <w:sz w:val="22"/>
          <w:szCs w:val="22"/>
        </w:rPr>
      </w:pPr>
      <w:r>
        <w:rPr>
          <w:rFonts w:ascii="Arial" w:eastAsia="Arial" w:hAnsi="Arial" w:cs="Arial"/>
          <w:sz w:val="22"/>
          <w:szCs w:val="22"/>
        </w:rPr>
        <w:t>„</w:t>
      </w:r>
      <w:r w:rsidR="00ED7F3F">
        <w:rPr>
          <w:rFonts w:ascii="Arial" w:eastAsia="Arial" w:hAnsi="Arial" w:cs="Arial"/>
          <w:sz w:val="22"/>
          <w:szCs w:val="22"/>
        </w:rPr>
        <w:t xml:space="preserve">Wir </w:t>
      </w:r>
      <w:r w:rsidR="00906235">
        <w:rPr>
          <w:rFonts w:ascii="Arial" w:eastAsia="Arial" w:hAnsi="Arial" w:cs="Arial"/>
          <w:sz w:val="22"/>
          <w:szCs w:val="22"/>
        </w:rPr>
        <w:t>starten erstmals</w:t>
      </w:r>
      <w:r w:rsidR="009F51D5">
        <w:rPr>
          <w:rFonts w:ascii="Arial" w:eastAsia="Arial" w:hAnsi="Arial" w:cs="Arial"/>
          <w:sz w:val="22"/>
          <w:szCs w:val="22"/>
        </w:rPr>
        <w:t xml:space="preserve"> in Krakau und </w:t>
      </w:r>
      <w:r w:rsidR="00B3528F">
        <w:rPr>
          <w:rFonts w:ascii="Arial" w:eastAsia="Arial" w:hAnsi="Arial" w:cs="Arial"/>
          <w:sz w:val="22"/>
          <w:szCs w:val="22"/>
        </w:rPr>
        <w:t xml:space="preserve">über diese Erweiterung </w:t>
      </w:r>
      <w:r w:rsidR="009F51D5">
        <w:rPr>
          <w:rFonts w:ascii="Arial" w:eastAsia="Arial" w:hAnsi="Arial" w:cs="Arial"/>
          <w:sz w:val="22"/>
          <w:szCs w:val="22"/>
        </w:rPr>
        <w:t xml:space="preserve">freuen wir uns sehr“, so Yoram </w:t>
      </w:r>
      <w:proofErr w:type="spellStart"/>
      <w:r w:rsidR="009F51D5">
        <w:rPr>
          <w:rFonts w:ascii="Arial" w:eastAsia="Arial" w:hAnsi="Arial" w:cs="Arial"/>
          <w:sz w:val="22"/>
          <w:szCs w:val="22"/>
        </w:rPr>
        <w:t>Biton</w:t>
      </w:r>
      <w:proofErr w:type="spellEnd"/>
      <w:r w:rsidR="009F51D5">
        <w:rPr>
          <w:rFonts w:ascii="Arial" w:eastAsia="Arial" w:hAnsi="Arial" w:cs="Arial"/>
          <w:sz w:val="22"/>
          <w:szCs w:val="22"/>
        </w:rPr>
        <w:t xml:space="preserve">, Managing </w:t>
      </w:r>
      <w:proofErr w:type="spellStart"/>
      <w:r w:rsidR="009F51D5">
        <w:rPr>
          <w:rFonts w:ascii="Arial" w:eastAsia="Arial" w:hAnsi="Arial" w:cs="Arial"/>
          <w:sz w:val="22"/>
          <w:szCs w:val="22"/>
        </w:rPr>
        <w:t>Director</w:t>
      </w:r>
      <w:proofErr w:type="spellEnd"/>
      <w:r w:rsidR="009F51D5">
        <w:rPr>
          <w:rFonts w:ascii="Arial" w:eastAsia="Arial" w:hAnsi="Arial" w:cs="Arial"/>
          <w:sz w:val="22"/>
          <w:szCs w:val="22"/>
        </w:rPr>
        <w:t xml:space="preserve"> der Leonardo Hotels Central Europe. „</w:t>
      </w:r>
      <w:r w:rsidR="00320ABD">
        <w:rPr>
          <w:rFonts w:ascii="Arial" w:eastAsia="Arial" w:hAnsi="Arial" w:cs="Arial"/>
          <w:sz w:val="22"/>
          <w:szCs w:val="22"/>
        </w:rPr>
        <w:t xml:space="preserve">Als </w:t>
      </w:r>
      <w:r w:rsidR="00CB2A3F">
        <w:rPr>
          <w:rFonts w:ascii="Arial" w:eastAsia="Arial" w:hAnsi="Arial" w:cs="Arial"/>
          <w:sz w:val="22"/>
          <w:szCs w:val="22"/>
        </w:rPr>
        <w:t>zweitgrößte</w:t>
      </w:r>
      <w:r w:rsidR="00320ABD">
        <w:rPr>
          <w:rFonts w:ascii="Arial" w:eastAsia="Arial" w:hAnsi="Arial" w:cs="Arial"/>
          <w:sz w:val="22"/>
          <w:szCs w:val="22"/>
        </w:rPr>
        <w:t xml:space="preserve"> Stadt Polens ist Krakau auch als </w:t>
      </w:r>
      <w:r w:rsidR="00B25BAF">
        <w:rPr>
          <w:rFonts w:ascii="Arial" w:eastAsia="Arial" w:hAnsi="Arial" w:cs="Arial"/>
          <w:sz w:val="22"/>
          <w:szCs w:val="22"/>
        </w:rPr>
        <w:t>´F</w:t>
      </w:r>
      <w:r w:rsidR="00320ABD">
        <w:rPr>
          <w:rFonts w:ascii="Arial" w:eastAsia="Arial" w:hAnsi="Arial" w:cs="Arial"/>
          <w:sz w:val="22"/>
          <w:szCs w:val="22"/>
        </w:rPr>
        <w:t>lorenz des Nordens</w:t>
      </w:r>
      <w:r w:rsidR="00B25BAF">
        <w:rPr>
          <w:rFonts w:ascii="Arial" w:eastAsia="Arial" w:hAnsi="Arial" w:cs="Arial"/>
          <w:sz w:val="22"/>
          <w:szCs w:val="22"/>
        </w:rPr>
        <w:t>´</w:t>
      </w:r>
      <w:r w:rsidR="00320ABD">
        <w:rPr>
          <w:rFonts w:ascii="Arial" w:eastAsia="Arial" w:hAnsi="Arial" w:cs="Arial"/>
          <w:sz w:val="22"/>
          <w:szCs w:val="22"/>
        </w:rPr>
        <w:t xml:space="preserve"> bekannt und bietet</w:t>
      </w:r>
      <w:r w:rsidR="00D23101">
        <w:rPr>
          <w:rFonts w:ascii="Arial" w:eastAsia="Arial" w:hAnsi="Arial" w:cs="Arial"/>
          <w:sz w:val="22"/>
          <w:szCs w:val="22"/>
        </w:rPr>
        <w:t xml:space="preserve"> </w:t>
      </w:r>
      <w:r w:rsidR="00B25BAF">
        <w:rPr>
          <w:rFonts w:ascii="Arial" w:eastAsia="Arial" w:hAnsi="Arial" w:cs="Arial"/>
          <w:sz w:val="22"/>
          <w:szCs w:val="22"/>
        </w:rPr>
        <w:t xml:space="preserve">in unserem Portfolio </w:t>
      </w:r>
      <w:r w:rsidR="00B3528F">
        <w:rPr>
          <w:rFonts w:ascii="Arial" w:eastAsia="Arial" w:hAnsi="Arial" w:cs="Arial"/>
          <w:sz w:val="22"/>
          <w:szCs w:val="22"/>
        </w:rPr>
        <w:t>eine wichtige Destinationsergänzung zu Warschau, wo wir seit mehreren Jahren aktiv sind</w:t>
      </w:r>
      <w:r w:rsidR="007464DF">
        <w:rPr>
          <w:rFonts w:ascii="Arial" w:eastAsia="Arial" w:hAnsi="Arial" w:cs="Arial"/>
          <w:sz w:val="22"/>
          <w:szCs w:val="22"/>
        </w:rPr>
        <w:t>.</w:t>
      </w:r>
      <w:r w:rsidR="008410A1">
        <w:rPr>
          <w:rFonts w:ascii="Arial" w:eastAsia="Arial" w:hAnsi="Arial" w:cs="Arial"/>
          <w:sz w:val="22"/>
          <w:szCs w:val="22"/>
        </w:rPr>
        <w:t xml:space="preserve"> </w:t>
      </w:r>
      <w:r w:rsidR="000B7F76">
        <w:rPr>
          <w:rFonts w:ascii="Arial" w:eastAsia="Arial" w:hAnsi="Arial" w:cs="Arial"/>
          <w:sz w:val="22"/>
          <w:szCs w:val="22"/>
        </w:rPr>
        <w:t>Polen</w:t>
      </w:r>
      <w:r w:rsidR="004872B8">
        <w:rPr>
          <w:rFonts w:ascii="Arial" w:eastAsia="Arial" w:hAnsi="Arial" w:cs="Arial"/>
          <w:sz w:val="22"/>
          <w:szCs w:val="22"/>
        </w:rPr>
        <w:t>s</w:t>
      </w:r>
      <w:r w:rsidR="000B7F76">
        <w:rPr>
          <w:rFonts w:ascii="Arial" w:eastAsia="Arial" w:hAnsi="Arial" w:cs="Arial"/>
          <w:sz w:val="22"/>
          <w:szCs w:val="22"/>
        </w:rPr>
        <w:t xml:space="preserve"> </w:t>
      </w:r>
      <w:r w:rsidR="0071760B">
        <w:rPr>
          <w:rFonts w:ascii="Arial" w:eastAsia="Arial" w:hAnsi="Arial" w:cs="Arial"/>
          <w:sz w:val="22"/>
          <w:szCs w:val="22"/>
        </w:rPr>
        <w:t xml:space="preserve">Wirtschaft hat sich </w:t>
      </w:r>
      <w:r w:rsidR="004872B8">
        <w:rPr>
          <w:rFonts w:ascii="Arial" w:eastAsia="Arial" w:hAnsi="Arial" w:cs="Arial"/>
          <w:sz w:val="22"/>
          <w:szCs w:val="22"/>
        </w:rPr>
        <w:t xml:space="preserve">in der aktuellen Lage als </w:t>
      </w:r>
      <w:r w:rsidR="0071760B">
        <w:rPr>
          <w:rFonts w:ascii="Arial" w:eastAsia="Arial" w:hAnsi="Arial" w:cs="Arial"/>
          <w:sz w:val="22"/>
          <w:szCs w:val="22"/>
        </w:rPr>
        <w:t xml:space="preserve">krisenresistent </w:t>
      </w:r>
      <w:r w:rsidR="004872B8">
        <w:rPr>
          <w:rFonts w:ascii="Arial" w:eastAsia="Arial" w:hAnsi="Arial" w:cs="Arial"/>
          <w:sz w:val="22"/>
          <w:szCs w:val="22"/>
        </w:rPr>
        <w:t>erwiesen</w:t>
      </w:r>
      <w:r w:rsidR="0071760B">
        <w:rPr>
          <w:rFonts w:ascii="Arial" w:eastAsia="Arial" w:hAnsi="Arial" w:cs="Arial"/>
          <w:sz w:val="22"/>
          <w:szCs w:val="22"/>
        </w:rPr>
        <w:t xml:space="preserve"> und </w:t>
      </w:r>
      <w:r w:rsidR="007D63AD">
        <w:rPr>
          <w:rFonts w:ascii="Arial" w:eastAsia="Arial" w:hAnsi="Arial" w:cs="Arial"/>
          <w:sz w:val="22"/>
          <w:szCs w:val="22"/>
        </w:rPr>
        <w:t>im Jahr 2022</w:t>
      </w:r>
      <w:r w:rsidR="004872B8">
        <w:rPr>
          <w:rFonts w:ascii="Arial" w:eastAsia="Arial" w:hAnsi="Arial" w:cs="Arial"/>
          <w:sz w:val="22"/>
          <w:szCs w:val="22"/>
        </w:rPr>
        <w:t xml:space="preserve"> wird </w:t>
      </w:r>
      <w:r w:rsidR="007D63AD">
        <w:rPr>
          <w:rFonts w:ascii="Arial" w:eastAsia="Arial" w:hAnsi="Arial" w:cs="Arial"/>
          <w:sz w:val="22"/>
          <w:szCs w:val="22"/>
        </w:rPr>
        <w:t xml:space="preserve">hier </w:t>
      </w:r>
      <w:r w:rsidR="00FA0CAF">
        <w:rPr>
          <w:rFonts w:ascii="Arial" w:eastAsia="Arial" w:hAnsi="Arial" w:cs="Arial"/>
          <w:sz w:val="22"/>
          <w:szCs w:val="22"/>
        </w:rPr>
        <w:t>ein schnelleres Wachstum als der EU-Durchschnitt erwartet.</w:t>
      </w:r>
      <w:r w:rsidR="004872B8">
        <w:rPr>
          <w:rFonts w:ascii="Arial" w:eastAsia="Arial" w:hAnsi="Arial" w:cs="Arial"/>
          <w:sz w:val="22"/>
          <w:szCs w:val="22"/>
        </w:rPr>
        <w:t xml:space="preserve"> </w:t>
      </w:r>
      <w:r w:rsidR="005239FA">
        <w:rPr>
          <w:rFonts w:ascii="Arial" w:eastAsia="Arial" w:hAnsi="Arial" w:cs="Arial"/>
          <w:sz w:val="22"/>
          <w:szCs w:val="22"/>
        </w:rPr>
        <w:t xml:space="preserve">Hier möchten wir mit unserer Expertise </w:t>
      </w:r>
      <w:r w:rsidR="00761C03">
        <w:rPr>
          <w:rFonts w:ascii="Arial" w:eastAsia="Arial" w:hAnsi="Arial" w:cs="Arial"/>
          <w:sz w:val="22"/>
          <w:szCs w:val="22"/>
        </w:rPr>
        <w:t>mitwirken</w:t>
      </w:r>
      <w:r w:rsidR="004872B8">
        <w:rPr>
          <w:rFonts w:ascii="Arial" w:eastAsia="Arial" w:hAnsi="Arial" w:cs="Arial"/>
          <w:sz w:val="22"/>
          <w:szCs w:val="22"/>
        </w:rPr>
        <w:t xml:space="preserve"> und </w:t>
      </w:r>
      <w:r w:rsidR="002F2AAB">
        <w:rPr>
          <w:rFonts w:ascii="Arial" w:eastAsia="Arial" w:hAnsi="Arial" w:cs="Arial"/>
          <w:sz w:val="22"/>
          <w:szCs w:val="22"/>
        </w:rPr>
        <w:t>sind auch für eine Expansion</w:t>
      </w:r>
      <w:r w:rsidR="00761C03">
        <w:rPr>
          <w:rFonts w:ascii="Arial" w:eastAsia="Arial" w:hAnsi="Arial" w:cs="Arial"/>
          <w:sz w:val="22"/>
          <w:szCs w:val="22"/>
        </w:rPr>
        <w:t xml:space="preserve"> und Markenerweiterung </w:t>
      </w:r>
      <w:r w:rsidR="002F2AAB">
        <w:rPr>
          <w:rFonts w:ascii="Arial" w:eastAsia="Arial" w:hAnsi="Arial" w:cs="Arial"/>
          <w:sz w:val="22"/>
          <w:szCs w:val="22"/>
        </w:rPr>
        <w:t>in weiteren wichtigen polnischen Städten offen.“</w:t>
      </w:r>
      <w:r w:rsidR="007D63AD">
        <w:rPr>
          <w:rFonts w:ascii="Arial" w:eastAsia="Arial" w:hAnsi="Arial" w:cs="Arial"/>
          <w:sz w:val="22"/>
          <w:szCs w:val="22"/>
        </w:rPr>
        <w:t xml:space="preserve"> Aktuell </w:t>
      </w:r>
      <w:r w:rsidR="00C45DA7">
        <w:rPr>
          <w:rFonts w:ascii="Arial" w:eastAsia="Arial" w:hAnsi="Arial" w:cs="Arial"/>
          <w:sz w:val="22"/>
          <w:szCs w:val="22"/>
        </w:rPr>
        <w:t>haben</w:t>
      </w:r>
      <w:r w:rsidR="007D63AD">
        <w:rPr>
          <w:rFonts w:ascii="Arial" w:eastAsia="Arial" w:hAnsi="Arial" w:cs="Arial"/>
          <w:sz w:val="22"/>
          <w:szCs w:val="22"/>
        </w:rPr>
        <w:t xml:space="preserve"> Leonardo Hotels drei H</w:t>
      </w:r>
      <w:r w:rsidR="00C45DA7">
        <w:rPr>
          <w:rFonts w:ascii="Arial" w:eastAsia="Arial" w:hAnsi="Arial" w:cs="Arial"/>
          <w:sz w:val="22"/>
          <w:szCs w:val="22"/>
        </w:rPr>
        <w:t xml:space="preserve">otels in Polen: Leonardo Royal Warsaw, NYX Hotel Warsaw und das zukünftige </w:t>
      </w:r>
      <w:r w:rsidR="00C45DA7" w:rsidRPr="00492106">
        <w:rPr>
          <w:rFonts w:ascii="Arial" w:eastAsia="Arial" w:hAnsi="Arial" w:cs="Arial"/>
          <w:iCs/>
          <w:color w:val="C00000"/>
          <w:sz w:val="22"/>
          <w:szCs w:val="22"/>
        </w:rPr>
        <w:t>Leonardo Boutique Krakow Old Town</w:t>
      </w:r>
      <w:r w:rsidR="00C45DA7">
        <w:rPr>
          <w:rFonts w:ascii="Arial" w:eastAsia="Arial" w:hAnsi="Arial" w:cs="Arial"/>
          <w:sz w:val="22"/>
          <w:szCs w:val="22"/>
        </w:rPr>
        <w:t xml:space="preserve">. </w:t>
      </w:r>
    </w:p>
    <w:p w14:paraId="298958F7" w14:textId="6FEF41F0" w:rsidR="002F2AAB" w:rsidRPr="002F2AAB" w:rsidRDefault="002F2AAB" w:rsidP="005D479D">
      <w:pPr>
        <w:spacing w:after="60" w:line="288" w:lineRule="auto"/>
        <w:jc w:val="both"/>
        <w:rPr>
          <w:rFonts w:ascii="Arial" w:eastAsia="Arial" w:hAnsi="Arial" w:cs="Arial"/>
          <w:b/>
          <w:bCs/>
          <w:sz w:val="22"/>
          <w:szCs w:val="22"/>
        </w:rPr>
      </w:pPr>
      <w:r>
        <w:rPr>
          <w:rFonts w:ascii="Arial" w:eastAsia="Arial" w:hAnsi="Arial" w:cs="Arial"/>
          <w:b/>
          <w:bCs/>
          <w:sz w:val="22"/>
          <w:szCs w:val="22"/>
        </w:rPr>
        <w:t>Eckdaten z</w:t>
      </w:r>
      <w:r w:rsidRPr="002F2AAB">
        <w:rPr>
          <w:rFonts w:ascii="Arial" w:eastAsia="Arial" w:hAnsi="Arial" w:cs="Arial"/>
          <w:b/>
          <w:bCs/>
          <w:sz w:val="22"/>
          <w:szCs w:val="22"/>
        </w:rPr>
        <w:t>um neuen Haus in Krakau</w:t>
      </w:r>
    </w:p>
    <w:p w14:paraId="76594EC8" w14:textId="04CA6DC4" w:rsidR="007254C8" w:rsidRDefault="00B11A24" w:rsidP="005D479D">
      <w:pPr>
        <w:spacing w:after="60" w:line="288" w:lineRule="auto"/>
        <w:jc w:val="both"/>
        <w:rPr>
          <w:rFonts w:ascii="Arial" w:eastAsia="Arial" w:hAnsi="Arial" w:cs="Arial"/>
          <w:sz w:val="22"/>
          <w:szCs w:val="22"/>
        </w:rPr>
      </w:pPr>
      <w:r>
        <w:rPr>
          <w:rFonts w:ascii="Arial" w:eastAsia="Arial" w:hAnsi="Arial" w:cs="Arial"/>
          <w:sz w:val="22"/>
          <w:szCs w:val="22"/>
        </w:rPr>
        <w:t xml:space="preserve">Neben der Lage mitten in der Altstadt und damit fußläufig zu Sehenswürdigkeiten </w:t>
      </w:r>
      <w:r w:rsidR="006B2D74">
        <w:rPr>
          <w:rFonts w:ascii="Arial" w:eastAsia="Arial" w:hAnsi="Arial" w:cs="Arial"/>
          <w:sz w:val="22"/>
          <w:szCs w:val="22"/>
        </w:rPr>
        <w:t xml:space="preserve">wie beispielsweise </w:t>
      </w:r>
      <w:r w:rsidR="00DA0000">
        <w:rPr>
          <w:rFonts w:ascii="Arial" w:eastAsia="Arial" w:hAnsi="Arial" w:cs="Arial"/>
          <w:sz w:val="22"/>
          <w:szCs w:val="22"/>
        </w:rPr>
        <w:t xml:space="preserve">Marktplatz, </w:t>
      </w:r>
      <w:r>
        <w:rPr>
          <w:rFonts w:ascii="Arial" w:eastAsia="Arial" w:hAnsi="Arial" w:cs="Arial"/>
          <w:sz w:val="22"/>
          <w:szCs w:val="22"/>
        </w:rPr>
        <w:t xml:space="preserve">Marienkirche </w:t>
      </w:r>
      <w:r w:rsidR="00DA0000">
        <w:rPr>
          <w:rFonts w:ascii="Arial" w:eastAsia="Arial" w:hAnsi="Arial" w:cs="Arial"/>
          <w:sz w:val="22"/>
          <w:szCs w:val="22"/>
        </w:rPr>
        <w:t xml:space="preserve">und Tuchhallen ist </w:t>
      </w:r>
      <w:r w:rsidR="002F2AAB">
        <w:rPr>
          <w:rFonts w:ascii="Arial" w:eastAsia="Arial" w:hAnsi="Arial" w:cs="Arial"/>
          <w:sz w:val="22"/>
          <w:szCs w:val="22"/>
        </w:rPr>
        <w:t>das Hotel</w:t>
      </w:r>
      <w:r w:rsidR="00DA0000">
        <w:rPr>
          <w:rFonts w:ascii="Arial" w:eastAsia="Arial" w:hAnsi="Arial" w:cs="Arial"/>
          <w:sz w:val="22"/>
          <w:szCs w:val="22"/>
        </w:rPr>
        <w:t xml:space="preserve"> </w:t>
      </w:r>
      <w:r w:rsidR="00DA6A07">
        <w:rPr>
          <w:rFonts w:ascii="Arial" w:eastAsia="Arial" w:hAnsi="Arial" w:cs="Arial"/>
          <w:sz w:val="22"/>
          <w:szCs w:val="22"/>
        </w:rPr>
        <w:t xml:space="preserve">speziell für Städtereisende attraktiv, aber auch für Businessreisende, die die </w:t>
      </w:r>
      <w:r w:rsidR="00404B26">
        <w:rPr>
          <w:rFonts w:ascii="Arial" w:eastAsia="Arial" w:hAnsi="Arial" w:cs="Arial"/>
          <w:sz w:val="22"/>
          <w:szCs w:val="22"/>
        </w:rPr>
        <w:t xml:space="preserve">kurzen Entfernungen zum </w:t>
      </w:r>
      <w:r w:rsidR="00DA6A07">
        <w:rPr>
          <w:rFonts w:ascii="Arial" w:eastAsia="Arial" w:hAnsi="Arial" w:cs="Arial"/>
          <w:sz w:val="22"/>
          <w:szCs w:val="22"/>
        </w:rPr>
        <w:t>Flughafen, Bahn und Bus zu schätzen wissen werden</w:t>
      </w:r>
      <w:r w:rsidR="008961F2">
        <w:rPr>
          <w:rFonts w:ascii="Arial" w:eastAsia="Arial" w:hAnsi="Arial" w:cs="Arial"/>
          <w:sz w:val="22"/>
          <w:szCs w:val="22"/>
        </w:rPr>
        <w:t xml:space="preserve">. </w:t>
      </w:r>
      <w:r w:rsidR="00DA6A07">
        <w:rPr>
          <w:rFonts w:ascii="Arial" w:eastAsia="Arial" w:hAnsi="Arial" w:cs="Arial"/>
          <w:sz w:val="22"/>
          <w:szCs w:val="22"/>
        </w:rPr>
        <w:t xml:space="preserve"> </w:t>
      </w:r>
      <w:r w:rsidR="00512665">
        <w:rPr>
          <w:rFonts w:ascii="Arial" w:eastAsia="Arial" w:hAnsi="Arial" w:cs="Arial"/>
          <w:sz w:val="22"/>
          <w:szCs w:val="22"/>
        </w:rPr>
        <w:t xml:space="preserve">Das </w:t>
      </w:r>
      <w:r w:rsidR="002F2AAB">
        <w:rPr>
          <w:rFonts w:ascii="Arial" w:eastAsia="Arial" w:hAnsi="Arial" w:cs="Arial"/>
          <w:sz w:val="22"/>
          <w:szCs w:val="22"/>
        </w:rPr>
        <w:t>Haus</w:t>
      </w:r>
      <w:r w:rsidR="00512665">
        <w:rPr>
          <w:rFonts w:ascii="Arial" w:eastAsia="Arial" w:hAnsi="Arial" w:cs="Arial"/>
          <w:sz w:val="22"/>
          <w:szCs w:val="22"/>
        </w:rPr>
        <w:t xml:space="preserve"> </w:t>
      </w:r>
      <w:r w:rsidR="002960EC">
        <w:rPr>
          <w:rFonts w:ascii="Arial" w:eastAsia="Arial" w:hAnsi="Arial" w:cs="Arial"/>
          <w:sz w:val="22"/>
          <w:szCs w:val="22"/>
        </w:rPr>
        <w:t>bietet</w:t>
      </w:r>
      <w:r w:rsidR="00512665">
        <w:rPr>
          <w:rFonts w:ascii="Arial" w:eastAsia="Arial" w:hAnsi="Arial" w:cs="Arial"/>
          <w:sz w:val="22"/>
          <w:szCs w:val="22"/>
        </w:rPr>
        <w:t xml:space="preserve"> über 100 Zimmer</w:t>
      </w:r>
      <w:r w:rsidR="00A93AE3">
        <w:rPr>
          <w:rFonts w:ascii="Arial" w:eastAsia="Arial" w:hAnsi="Arial" w:cs="Arial"/>
          <w:sz w:val="22"/>
          <w:szCs w:val="22"/>
        </w:rPr>
        <w:t>, darunter Einzel- und Doppelzimmer</w:t>
      </w:r>
      <w:r w:rsidR="002462D2">
        <w:rPr>
          <w:rFonts w:ascii="Arial" w:eastAsia="Arial" w:hAnsi="Arial" w:cs="Arial"/>
          <w:sz w:val="22"/>
          <w:szCs w:val="22"/>
        </w:rPr>
        <w:t xml:space="preserve"> sowie Business Zimmer und zwei Apartments. Neben Restaurant, Bar und </w:t>
      </w:r>
      <w:r w:rsidR="00491EE0">
        <w:rPr>
          <w:rFonts w:ascii="Arial" w:eastAsia="Arial" w:hAnsi="Arial" w:cs="Arial"/>
          <w:sz w:val="22"/>
          <w:szCs w:val="22"/>
        </w:rPr>
        <w:t>Fitnessraum</w:t>
      </w:r>
      <w:r w:rsidR="002462D2">
        <w:rPr>
          <w:rFonts w:ascii="Arial" w:eastAsia="Arial" w:hAnsi="Arial" w:cs="Arial"/>
          <w:sz w:val="22"/>
          <w:szCs w:val="22"/>
        </w:rPr>
        <w:t xml:space="preserve"> stehen drei Meetingräume für bis zu 40 Personen</w:t>
      </w:r>
      <w:r w:rsidR="00491EE0">
        <w:rPr>
          <w:rFonts w:ascii="Arial" w:eastAsia="Arial" w:hAnsi="Arial" w:cs="Arial"/>
          <w:sz w:val="22"/>
          <w:szCs w:val="22"/>
        </w:rPr>
        <w:t xml:space="preserve"> im Konferenzbereich zur Verfügung. </w:t>
      </w:r>
    </w:p>
    <w:p w14:paraId="2A71945D" w14:textId="77777777" w:rsidR="00534492" w:rsidRDefault="00534492" w:rsidP="005D479D">
      <w:pPr>
        <w:spacing w:after="60" w:line="288" w:lineRule="auto"/>
        <w:jc w:val="both"/>
        <w:rPr>
          <w:rFonts w:ascii="Arial" w:eastAsia="Arial" w:hAnsi="Arial" w:cs="Arial"/>
          <w:sz w:val="22"/>
          <w:szCs w:val="22"/>
        </w:rPr>
      </w:pPr>
    </w:p>
    <w:p w14:paraId="0D0362A8" w14:textId="00A4A8EC" w:rsidR="00851486" w:rsidRPr="00A12C76" w:rsidRDefault="00A43285">
      <w:pPr>
        <w:spacing w:after="120" w:line="288" w:lineRule="auto"/>
        <w:jc w:val="both"/>
        <w:rPr>
          <w:rFonts w:ascii="Arial" w:eastAsia="Arial" w:hAnsi="Arial" w:cs="Arial"/>
          <w:i/>
          <w:color w:val="000000"/>
          <w:sz w:val="16"/>
          <w:szCs w:val="16"/>
        </w:rPr>
      </w:pPr>
      <w:r w:rsidRPr="00A12C76">
        <w:rPr>
          <w:rFonts w:ascii="Arial" w:eastAsia="Arial" w:hAnsi="Arial" w:cs="Arial"/>
          <w:i/>
          <w:color w:val="000000"/>
          <w:sz w:val="16"/>
          <w:szCs w:val="16"/>
        </w:rPr>
        <w:lastRenderedPageBreak/>
        <w:t>***********************************************</w:t>
      </w:r>
    </w:p>
    <w:p w14:paraId="3C443A6E" w14:textId="77777777" w:rsidR="00851486" w:rsidRPr="009B41A2" w:rsidRDefault="00A43285">
      <w:pPr>
        <w:spacing w:after="60" w:line="276" w:lineRule="auto"/>
        <w:jc w:val="both"/>
        <w:rPr>
          <w:rFonts w:ascii="Arial" w:eastAsia="Arial" w:hAnsi="Arial" w:cs="Arial"/>
          <w:i/>
          <w:color w:val="C00000"/>
          <w:sz w:val="20"/>
          <w:szCs w:val="20"/>
        </w:rPr>
      </w:pPr>
      <w:r>
        <w:rPr>
          <w:rFonts w:ascii="Arial" w:eastAsia="Arial" w:hAnsi="Arial" w:cs="Arial"/>
          <w:i/>
          <w:color w:val="C00000"/>
          <w:sz w:val="20"/>
          <w:szCs w:val="20"/>
        </w:rPr>
        <w:t>Über uns</w:t>
      </w:r>
    </w:p>
    <w:p w14:paraId="208264CE" w14:textId="77777777" w:rsidR="00851486" w:rsidRDefault="00A43285">
      <w:pPr>
        <w:spacing w:after="60" w:line="276" w:lineRule="auto"/>
        <w:jc w:val="both"/>
        <w:rPr>
          <w:rFonts w:ascii="Arial" w:eastAsia="Arial" w:hAnsi="Arial" w:cs="Arial"/>
          <w:i/>
          <w:color w:val="000000"/>
          <w:sz w:val="18"/>
          <w:szCs w:val="18"/>
        </w:rPr>
      </w:pPr>
      <w:r>
        <w:rPr>
          <w:rFonts w:ascii="Arial" w:eastAsia="Arial" w:hAnsi="Arial" w:cs="Arial"/>
          <w:b/>
          <w:i/>
          <w:color w:val="C00000"/>
          <w:sz w:val="18"/>
          <w:szCs w:val="18"/>
        </w:rPr>
        <w:t>LEONARDO HOTELS CENTRAL EUROPE </w:t>
      </w:r>
      <w:r>
        <w:rPr>
          <w:rFonts w:ascii="Arial" w:eastAsia="Arial" w:hAnsi="Arial" w:cs="Arial"/>
          <w:i/>
          <w:color w:val="000000"/>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84 Häuser mit 14.500+ Zimmern. Die Markenfamilie besteht aus: Leonardo Hotels, Leonardo Royal Hotels, Leonardo Boutique Hotels und NYX Hotels </w:t>
      </w:r>
      <w:proofErr w:type="spellStart"/>
      <w:r>
        <w:rPr>
          <w:rFonts w:ascii="Arial" w:eastAsia="Arial" w:hAnsi="Arial" w:cs="Arial"/>
          <w:i/>
          <w:color w:val="000000"/>
          <w:sz w:val="18"/>
          <w:szCs w:val="18"/>
        </w:rPr>
        <w:t>by</w:t>
      </w:r>
      <w:proofErr w:type="spellEnd"/>
      <w:r>
        <w:rPr>
          <w:rFonts w:ascii="Arial" w:eastAsia="Arial" w:hAnsi="Arial" w:cs="Arial"/>
          <w:i/>
          <w:color w:val="000000"/>
          <w:sz w:val="18"/>
          <w:szCs w:val="18"/>
        </w:rPr>
        <w:t xml:space="preserve"> Leonardo Hotels. In zentralen Destinationen gelegen, stehen sie für hohe Qualitäts- und Servicestandards sowie stilvolles Interieur Design mit regionalem Flair.</w:t>
      </w:r>
    </w:p>
    <w:p w14:paraId="4561FA51" w14:textId="77777777" w:rsidR="00851486" w:rsidRDefault="00A43285">
      <w:pPr>
        <w:spacing w:after="60" w:line="276" w:lineRule="auto"/>
        <w:jc w:val="both"/>
        <w:rPr>
          <w:rFonts w:ascii="Arial" w:eastAsia="Arial" w:hAnsi="Arial" w:cs="Arial"/>
          <w:i/>
          <w:color w:val="000000"/>
          <w:sz w:val="18"/>
          <w:szCs w:val="18"/>
        </w:rPr>
      </w:pPr>
      <w:r>
        <w:rPr>
          <w:rFonts w:ascii="Arial" w:eastAsia="Arial" w:hAnsi="Arial" w:cs="Arial"/>
          <w:i/>
          <w:color w:val="000000"/>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5ACCDA34" w14:textId="77777777" w:rsidR="00851486" w:rsidRDefault="00A43285">
      <w:pPr>
        <w:spacing w:after="60" w:line="276" w:lineRule="auto"/>
        <w:jc w:val="both"/>
        <w:rPr>
          <w:rFonts w:ascii="Arial" w:eastAsia="Arial" w:hAnsi="Arial" w:cs="Arial"/>
          <w:i/>
          <w:color w:val="000000"/>
          <w:sz w:val="18"/>
          <w:szCs w:val="18"/>
        </w:rPr>
      </w:pPr>
      <w:r>
        <w:rPr>
          <w:rFonts w:ascii="Arial" w:eastAsia="Arial" w:hAnsi="Arial" w:cs="Arial"/>
          <w:i/>
          <w:color w:val="000000"/>
          <w:sz w:val="18"/>
          <w:szCs w:val="18"/>
        </w:rPr>
        <w:t xml:space="preserve">Leonardo Hotels Central Europe ist Teil der </w:t>
      </w:r>
      <w:proofErr w:type="spellStart"/>
      <w:r>
        <w:rPr>
          <w:rFonts w:ascii="Arial" w:eastAsia="Arial" w:hAnsi="Arial" w:cs="Arial"/>
          <w:i/>
          <w:color w:val="000000"/>
          <w:sz w:val="18"/>
          <w:szCs w:val="18"/>
        </w:rPr>
        <w:t>Fattal</w:t>
      </w:r>
      <w:proofErr w:type="spellEnd"/>
      <w:r>
        <w:rPr>
          <w:rFonts w:ascii="Arial" w:eastAsia="Arial" w:hAnsi="Arial" w:cs="Arial"/>
          <w:i/>
          <w:color w:val="000000"/>
          <w:sz w:val="18"/>
          <w:szCs w:val="18"/>
        </w:rPr>
        <w:t xml:space="preserve"> Hotel Group, die 1998 von David </w:t>
      </w:r>
      <w:proofErr w:type="spellStart"/>
      <w:r>
        <w:rPr>
          <w:rFonts w:ascii="Arial" w:eastAsia="Arial" w:hAnsi="Arial" w:cs="Arial"/>
          <w:i/>
          <w:color w:val="000000"/>
          <w:sz w:val="18"/>
          <w:szCs w:val="18"/>
        </w:rPr>
        <w:t>Fattal</w:t>
      </w:r>
      <w:proofErr w:type="spellEnd"/>
      <w:r>
        <w:rPr>
          <w:rFonts w:ascii="Arial" w:eastAsia="Arial" w:hAnsi="Arial" w:cs="Arial"/>
          <w:i/>
          <w:color w:val="000000"/>
          <w:sz w:val="18"/>
          <w:szCs w:val="18"/>
        </w:rPr>
        <w:t xml:space="preserve"> gegründet wurde. Geprägt durch dynamisches Wachstum werden in Europa &amp; Israel 220 Hotels mit 42.000+ Zimmern in 107 Destinationen und 19 Ländern betrieben. </w:t>
      </w:r>
      <w:proofErr w:type="spellStart"/>
      <w:r w:rsidRPr="00DD0078">
        <w:rPr>
          <w:rFonts w:ascii="Arial" w:eastAsia="Arial" w:hAnsi="Arial" w:cs="Arial"/>
          <w:i/>
          <w:color w:val="000000"/>
          <w:sz w:val="18"/>
          <w:szCs w:val="18"/>
          <w:lang w:val="en-US"/>
        </w:rPr>
        <w:t>Zum</w:t>
      </w:r>
      <w:proofErr w:type="spellEnd"/>
      <w:r w:rsidRPr="00DD0078">
        <w:rPr>
          <w:rFonts w:ascii="Arial" w:eastAsia="Arial" w:hAnsi="Arial" w:cs="Arial"/>
          <w:i/>
          <w:color w:val="000000"/>
          <w:sz w:val="18"/>
          <w:szCs w:val="18"/>
          <w:lang w:val="en-US"/>
        </w:rPr>
        <w:t xml:space="preserve"> </w:t>
      </w:r>
      <w:proofErr w:type="spellStart"/>
      <w:r w:rsidRPr="00DD0078">
        <w:rPr>
          <w:rFonts w:ascii="Arial" w:eastAsia="Arial" w:hAnsi="Arial" w:cs="Arial"/>
          <w:i/>
          <w:color w:val="000000"/>
          <w:sz w:val="18"/>
          <w:szCs w:val="18"/>
          <w:lang w:val="en-US"/>
        </w:rPr>
        <w:t>Markenportfolio</w:t>
      </w:r>
      <w:proofErr w:type="spellEnd"/>
      <w:r w:rsidRPr="00DD0078">
        <w:rPr>
          <w:rFonts w:ascii="Arial" w:eastAsia="Arial" w:hAnsi="Arial" w:cs="Arial"/>
          <w:i/>
          <w:color w:val="000000"/>
          <w:sz w:val="18"/>
          <w:szCs w:val="18"/>
          <w:lang w:val="en-US"/>
        </w:rPr>
        <w:t xml:space="preserve"> </w:t>
      </w:r>
      <w:proofErr w:type="spellStart"/>
      <w:r w:rsidRPr="00DD0078">
        <w:rPr>
          <w:rFonts w:ascii="Arial" w:eastAsia="Arial" w:hAnsi="Arial" w:cs="Arial"/>
          <w:i/>
          <w:color w:val="000000"/>
          <w:sz w:val="18"/>
          <w:szCs w:val="18"/>
          <w:lang w:val="en-US"/>
        </w:rPr>
        <w:t>gehören</w:t>
      </w:r>
      <w:proofErr w:type="spellEnd"/>
      <w:r w:rsidRPr="00DD0078">
        <w:rPr>
          <w:rFonts w:ascii="Arial" w:eastAsia="Arial" w:hAnsi="Arial" w:cs="Arial"/>
          <w:i/>
          <w:color w:val="000000"/>
          <w:sz w:val="18"/>
          <w:szCs w:val="18"/>
          <w:lang w:val="en-US"/>
        </w:rPr>
        <w:t xml:space="preserve">: Leonardo Hotels, Leonardo Royal Hotels, Leonardo Boutique Hotels, NYX Hotels by Leonardo Hotels, Jurys Inn, Apollo Hotels und </w:t>
      </w:r>
      <w:proofErr w:type="spellStart"/>
      <w:r w:rsidRPr="00DD0078">
        <w:rPr>
          <w:rFonts w:ascii="Arial" w:eastAsia="Arial" w:hAnsi="Arial" w:cs="Arial"/>
          <w:i/>
          <w:color w:val="000000"/>
          <w:sz w:val="18"/>
          <w:szCs w:val="18"/>
          <w:lang w:val="en-US"/>
        </w:rPr>
        <w:t>Herods</w:t>
      </w:r>
      <w:proofErr w:type="spellEnd"/>
      <w:r w:rsidRPr="00DD0078">
        <w:rPr>
          <w:rFonts w:ascii="Arial" w:eastAsia="Arial" w:hAnsi="Arial" w:cs="Arial"/>
          <w:i/>
          <w:color w:val="000000"/>
          <w:sz w:val="18"/>
          <w:szCs w:val="18"/>
          <w:lang w:val="en-US"/>
        </w:rPr>
        <w:t xml:space="preserve">. </w:t>
      </w:r>
      <w:r>
        <w:rPr>
          <w:rFonts w:ascii="Arial" w:eastAsia="Arial" w:hAnsi="Arial" w:cs="Arial"/>
          <w:i/>
          <w:color w:val="000000"/>
          <w:sz w:val="18"/>
          <w:szCs w:val="18"/>
        </w:rPr>
        <w:t xml:space="preserve">Die israelische Hotelgruppe ist an der Tel Aviv Stock Exchange (TASE) gelistet. </w:t>
      </w:r>
      <w:hyperlink r:id="rId14">
        <w:r>
          <w:rPr>
            <w:rFonts w:ascii="Arial" w:eastAsia="Arial" w:hAnsi="Arial" w:cs="Arial"/>
            <w:i/>
            <w:color w:val="0000FF"/>
            <w:sz w:val="18"/>
            <w:szCs w:val="18"/>
            <w:u w:val="single"/>
          </w:rPr>
          <w:t>www.leonardo-hotels.de</w:t>
        </w:r>
      </w:hyperlink>
      <w:r>
        <w:rPr>
          <w:rFonts w:ascii="Arial" w:eastAsia="Arial" w:hAnsi="Arial" w:cs="Arial"/>
          <w:i/>
          <w:color w:val="000000"/>
          <w:sz w:val="18"/>
          <w:szCs w:val="18"/>
        </w:rPr>
        <w:t xml:space="preserve"> </w:t>
      </w:r>
    </w:p>
    <w:sectPr w:rsidR="00851486">
      <w:headerReference w:type="default" r:id="rId15"/>
      <w:footerReference w:type="default" r:id="rId16"/>
      <w:headerReference w:type="first" r:id="rId17"/>
      <w:footerReference w:type="first" r:id="rId18"/>
      <w:pgSz w:w="11906" w:h="16838"/>
      <w:pgMar w:top="1667" w:right="1274" w:bottom="993" w:left="1134" w:header="567" w:footer="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544530" w14:textId="77777777" w:rsidR="002D141E" w:rsidRDefault="002D141E">
      <w:r>
        <w:separator/>
      </w:r>
    </w:p>
  </w:endnote>
  <w:endnote w:type="continuationSeparator" w:id="0">
    <w:p w14:paraId="2030950D" w14:textId="77777777" w:rsidR="002D141E" w:rsidRDefault="002D141E">
      <w:r>
        <w:continuationSeparator/>
      </w:r>
    </w:p>
  </w:endnote>
  <w:endnote w:type="continuationNotice" w:id="1">
    <w:p w14:paraId="6F191431" w14:textId="77777777" w:rsidR="002D141E" w:rsidRDefault="002D14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4F4DD" w14:textId="77777777" w:rsidR="00851486" w:rsidRDefault="00851486">
    <w:pPr>
      <w:widowControl w:val="0"/>
      <w:pBdr>
        <w:top w:val="nil"/>
        <w:left w:val="nil"/>
        <w:bottom w:val="nil"/>
        <w:right w:val="nil"/>
        <w:between w:val="nil"/>
      </w:pBdr>
      <w:spacing w:line="276" w:lineRule="auto"/>
      <w:rPr>
        <w:rFonts w:ascii="Arial" w:eastAsia="Arial" w:hAnsi="Arial" w:cs="Arial"/>
        <w:color w:val="000000"/>
      </w:rPr>
    </w:pPr>
  </w:p>
  <w:tbl>
    <w:tblPr>
      <w:tblW w:w="5776" w:type="dxa"/>
      <w:jc w:val="center"/>
      <w:tblLayout w:type="fixed"/>
      <w:tblCellMar>
        <w:left w:w="115" w:type="dxa"/>
        <w:right w:w="115" w:type="dxa"/>
      </w:tblCellMar>
      <w:tblLook w:val="0400" w:firstRow="0" w:lastRow="0" w:firstColumn="0" w:lastColumn="0" w:noHBand="0" w:noVBand="1"/>
    </w:tblPr>
    <w:tblGrid>
      <w:gridCol w:w="5776"/>
    </w:tblGrid>
    <w:tr w:rsidR="00851486" w14:paraId="2B6736DF" w14:textId="77777777">
      <w:trPr>
        <w:trHeight w:val="59"/>
        <w:jc w:val="center"/>
      </w:trPr>
      <w:tc>
        <w:tcPr>
          <w:tcW w:w="5776" w:type="dxa"/>
        </w:tcPr>
        <w:p w14:paraId="7C928C3C" w14:textId="77777777" w:rsidR="00851486" w:rsidRDefault="00A43285">
          <w:pPr>
            <w:jc w:val="center"/>
            <w:rPr>
              <w:rFonts w:ascii="Arial" w:eastAsia="Arial" w:hAnsi="Arial" w:cs="Arial"/>
              <w:b/>
              <w:sz w:val="18"/>
              <w:szCs w:val="18"/>
            </w:rPr>
          </w:pPr>
          <w:r>
            <w:rPr>
              <w:rFonts w:ascii="Arial" w:eastAsia="Arial" w:hAnsi="Arial" w:cs="Arial"/>
              <w:b/>
              <w:sz w:val="18"/>
              <w:szCs w:val="18"/>
            </w:rPr>
            <w:t xml:space="preserve">Pressekontakt: </w:t>
          </w:r>
        </w:p>
        <w:p w14:paraId="1D1AE4B7" w14:textId="77777777" w:rsidR="00851486" w:rsidRDefault="00A43285">
          <w:pPr>
            <w:jc w:val="center"/>
            <w:rPr>
              <w:rFonts w:ascii="Arial" w:eastAsia="Arial" w:hAnsi="Arial" w:cs="Arial"/>
              <w:b/>
              <w:sz w:val="18"/>
              <w:szCs w:val="18"/>
            </w:rPr>
          </w:pPr>
          <w:r>
            <w:rPr>
              <w:rFonts w:ascii="Arial" w:eastAsia="Arial" w:hAnsi="Arial" w:cs="Arial"/>
              <w:b/>
              <w:sz w:val="18"/>
              <w:szCs w:val="18"/>
            </w:rPr>
            <w:t>Primo PR - Presseagentur der Leonardo Hotels Deutschland</w:t>
          </w:r>
        </w:p>
        <w:p w14:paraId="42369CFB" w14:textId="486B93D7" w:rsidR="00851486" w:rsidRDefault="00A43285">
          <w:pPr>
            <w:jc w:val="center"/>
            <w:rPr>
              <w:rFonts w:ascii="Arial" w:eastAsia="Arial" w:hAnsi="Arial" w:cs="Arial"/>
              <w:b/>
              <w:sz w:val="18"/>
              <w:szCs w:val="18"/>
            </w:rPr>
          </w:pPr>
          <w:r>
            <w:rPr>
              <w:rFonts w:ascii="Arial" w:eastAsia="Arial" w:hAnsi="Arial" w:cs="Arial"/>
              <w:b/>
              <w:sz w:val="18"/>
              <w:szCs w:val="18"/>
            </w:rPr>
            <w:t>Nuray Güler</w:t>
          </w:r>
          <w:r w:rsidR="000373F2">
            <w:rPr>
              <w:rFonts w:ascii="Arial" w:eastAsia="Arial" w:hAnsi="Arial" w:cs="Arial"/>
              <w:b/>
              <w:sz w:val="18"/>
              <w:szCs w:val="18"/>
            </w:rPr>
            <w:t xml:space="preserve">, </w:t>
          </w:r>
          <w:r>
            <w:rPr>
              <w:rFonts w:ascii="Arial" w:eastAsia="Arial" w:hAnsi="Arial" w:cs="Arial"/>
              <w:b/>
              <w:sz w:val="18"/>
              <w:szCs w:val="18"/>
            </w:rPr>
            <w:t>Tel.: +49 (0)177 503 76 53</w:t>
          </w:r>
        </w:p>
        <w:p w14:paraId="44311E61" w14:textId="77777777" w:rsidR="00851486" w:rsidRDefault="00632F97">
          <w:pPr>
            <w:pBdr>
              <w:top w:val="nil"/>
              <w:left w:val="nil"/>
              <w:bottom w:val="nil"/>
              <w:right w:val="nil"/>
              <w:between w:val="nil"/>
            </w:pBdr>
            <w:tabs>
              <w:tab w:val="center" w:pos="4536"/>
              <w:tab w:val="right" w:pos="9072"/>
            </w:tabs>
            <w:jc w:val="center"/>
            <w:rPr>
              <w:rFonts w:ascii="Arial" w:eastAsia="Arial" w:hAnsi="Arial" w:cs="Arial"/>
              <w:color w:val="000000"/>
              <w:sz w:val="18"/>
              <w:szCs w:val="18"/>
            </w:rPr>
          </w:pPr>
          <w:hyperlink r:id="rId1">
            <w:r w:rsidR="00A43285">
              <w:rPr>
                <w:rFonts w:ascii="Arial" w:eastAsia="Arial" w:hAnsi="Arial" w:cs="Arial"/>
                <w:b/>
                <w:color w:val="0000FF"/>
                <w:sz w:val="18"/>
                <w:szCs w:val="18"/>
                <w:u w:val="single"/>
              </w:rPr>
              <w:t>leonardo-hotels@primo-pr.com</w:t>
            </w:r>
          </w:hyperlink>
        </w:p>
      </w:tc>
    </w:tr>
  </w:tbl>
  <w:p w14:paraId="31B0D55D" w14:textId="77777777" w:rsidR="00851486" w:rsidRDefault="00851486">
    <w:pPr>
      <w:pBdr>
        <w:top w:val="nil"/>
        <w:left w:val="nil"/>
        <w:bottom w:val="nil"/>
        <w:right w:val="nil"/>
        <w:between w:val="nil"/>
      </w:pBdr>
      <w:tabs>
        <w:tab w:val="center" w:pos="4536"/>
        <w:tab w:val="right" w:pos="9072"/>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533E2" w14:textId="77777777" w:rsidR="00851486" w:rsidRDefault="00851486">
    <w:pPr>
      <w:widowControl w:val="0"/>
      <w:pBdr>
        <w:top w:val="nil"/>
        <w:left w:val="nil"/>
        <w:bottom w:val="nil"/>
        <w:right w:val="nil"/>
        <w:between w:val="nil"/>
      </w:pBdr>
      <w:spacing w:line="276" w:lineRule="auto"/>
      <w:rPr>
        <w:color w:val="000000"/>
      </w:rPr>
    </w:pPr>
  </w:p>
  <w:tbl>
    <w:tblPr>
      <w:tblW w:w="5608" w:type="dxa"/>
      <w:jc w:val="center"/>
      <w:tblLayout w:type="fixed"/>
      <w:tblCellMar>
        <w:left w:w="115" w:type="dxa"/>
        <w:right w:w="115" w:type="dxa"/>
      </w:tblCellMar>
      <w:tblLook w:val="0400" w:firstRow="0" w:lastRow="0" w:firstColumn="0" w:lastColumn="0" w:noHBand="0" w:noVBand="1"/>
    </w:tblPr>
    <w:tblGrid>
      <w:gridCol w:w="5608"/>
    </w:tblGrid>
    <w:tr w:rsidR="00851486" w14:paraId="4EA60AB2" w14:textId="77777777">
      <w:trPr>
        <w:trHeight w:val="59"/>
        <w:jc w:val="center"/>
      </w:trPr>
      <w:tc>
        <w:tcPr>
          <w:tcW w:w="5608" w:type="dxa"/>
        </w:tcPr>
        <w:p w14:paraId="137438E0" w14:textId="77777777" w:rsidR="00851486" w:rsidRDefault="00A43285">
          <w:pPr>
            <w:jc w:val="center"/>
            <w:rPr>
              <w:rFonts w:ascii="Arial" w:eastAsia="Arial" w:hAnsi="Arial" w:cs="Arial"/>
              <w:b/>
              <w:sz w:val="18"/>
              <w:szCs w:val="18"/>
            </w:rPr>
          </w:pPr>
          <w:r>
            <w:rPr>
              <w:rFonts w:ascii="Arial" w:eastAsia="Arial" w:hAnsi="Arial" w:cs="Arial"/>
              <w:b/>
              <w:sz w:val="18"/>
              <w:szCs w:val="18"/>
            </w:rPr>
            <w:t xml:space="preserve">Pressekontakt: </w:t>
          </w:r>
        </w:p>
        <w:p w14:paraId="6CB69FB2" w14:textId="77777777" w:rsidR="00851486" w:rsidRDefault="00A43285">
          <w:pPr>
            <w:jc w:val="center"/>
            <w:rPr>
              <w:rFonts w:ascii="Arial" w:eastAsia="Arial" w:hAnsi="Arial" w:cs="Arial"/>
              <w:b/>
              <w:sz w:val="18"/>
              <w:szCs w:val="18"/>
            </w:rPr>
          </w:pPr>
          <w:r>
            <w:rPr>
              <w:rFonts w:ascii="Arial" w:eastAsia="Arial" w:hAnsi="Arial" w:cs="Arial"/>
              <w:b/>
              <w:sz w:val="18"/>
              <w:szCs w:val="18"/>
            </w:rPr>
            <w:t>Primo PR - Presseagentur der Leonardo Hotels Deutschland</w:t>
          </w:r>
        </w:p>
        <w:p w14:paraId="2A1C5DE2" w14:textId="3C132071" w:rsidR="00851486" w:rsidRDefault="00A43285">
          <w:pPr>
            <w:jc w:val="center"/>
            <w:rPr>
              <w:rFonts w:ascii="Arial" w:eastAsia="Arial" w:hAnsi="Arial" w:cs="Arial"/>
              <w:b/>
              <w:sz w:val="18"/>
              <w:szCs w:val="18"/>
            </w:rPr>
          </w:pPr>
          <w:r>
            <w:rPr>
              <w:rFonts w:ascii="Arial" w:eastAsia="Arial" w:hAnsi="Arial" w:cs="Arial"/>
              <w:b/>
              <w:sz w:val="18"/>
              <w:szCs w:val="18"/>
            </w:rPr>
            <w:t>Nuray Güler</w:t>
          </w:r>
          <w:r w:rsidR="0088254A">
            <w:rPr>
              <w:rFonts w:ascii="Arial" w:eastAsia="Arial" w:hAnsi="Arial" w:cs="Arial"/>
              <w:b/>
              <w:sz w:val="18"/>
              <w:szCs w:val="18"/>
            </w:rPr>
            <w:t xml:space="preserve">, </w:t>
          </w:r>
          <w:r>
            <w:rPr>
              <w:rFonts w:ascii="Arial" w:eastAsia="Arial" w:hAnsi="Arial" w:cs="Arial"/>
              <w:b/>
              <w:sz w:val="18"/>
              <w:szCs w:val="18"/>
            </w:rPr>
            <w:t>Tel.: +49 (0)177 503 76 53</w:t>
          </w:r>
        </w:p>
        <w:p w14:paraId="1D4A8391" w14:textId="77777777" w:rsidR="00851486" w:rsidRDefault="00632F97">
          <w:pPr>
            <w:pBdr>
              <w:top w:val="nil"/>
              <w:left w:val="nil"/>
              <w:bottom w:val="nil"/>
              <w:right w:val="nil"/>
              <w:between w:val="nil"/>
            </w:pBdr>
            <w:tabs>
              <w:tab w:val="center" w:pos="4536"/>
              <w:tab w:val="right" w:pos="9072"/>
            </w:tabs>
            <w:jc w:val="center"/>
            <w:rPr>
              <w:rFonts w:ascii="Arial" w:eastAsia="Arial" w:hAnsi="Arial" w:cs="Arial"/>
              <w:color w:val="000000"/>
            </w:rPr>
          </w:pPr>
          <w:hyperlink r:id="rId1">
            <w:r w:rsidR="00A43285">
              <w:rPr>
                <w:rFonts w:ascii="Arial" w:eastAsia="Arial" w:hAnsi="Arial" w:cs="Arial"/>
                <w:b/>
                <w:color w:val="0000FF"/>
                <w:sz w:val="18"/>
                <w:szCs w:val="18"/>
                <w:u w:val="single"/>
              </w:rPr>
              <w:t>leonardo-hotels@primo-pr.com</w:t>
            </w:r>
          </w:hyperlink>
        </w:p>
      </w:tc>
    </w:tr>
  </w:tbl>
  <w:p w14:paraId="52F53145" w14:textId="77777777" w:rsidR="00851486" w:rsidRDefault="00851486">
    <w:pPr>
      <w:pBdr>
        <w:top w:val="nil"/>
        <w:left w:val="nil"/>
        <w:bottom w:val="nil"/>
        <w:right w:val="nil"/>
        <w:between w:val="nil"/>
      </w:pBdr>
      <w:tabs>
        <w:tab w:val="center" w:pos="4536"/>
        <w:tab w:val="right" w:pos="9072"/>
      </w:tabs>
      <w:jc w:val="center"/>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5D0FA" w14:textId="77777777" w:rsidR="002D141E" w:rsidRDefault="002D141E">
      <w:r>
        <w:separator/>
      </w:r>
    </w:p>
  </w:footnote>
  <w:footnote w:type="continuationSeparator" w:id="0">
    <w:p w14:paraId="3D8009AB" w14:textId="77777777" w:rsidR="002D141E" w:rsidRDefault="002D141E">
      <w:r>
        <w:continuationSeparator/>
      </w:r>
    </w:p>
  </w:footnote>
  <w:footnote w:type="continuationNotice" w:id="1">
    <w:p w14:paraId="353C75D1" w14:textId="77777777" w:rsidR="002D141E" w:rsidRDefault="002D14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45A4C" w14:textId="77777777" w:rsidR="00851486" w:rsidRDefault="00A43285">
    <w:pPr>
      <w:rPr>
        <w:rFonts w:ascii="Trebuchet MS" w:eastAsia="Trebuchet MS" w:hAnsi="Trebuchet MS" w:cs="Trebuchet MS"/>
        <w:color w:val="A6A6A6"/>
        <w:sz w:val="28"/>
        <w:szCs w:val="28"/>
      </w:rPr>
    </w:pPr>
    <w:r>
      <w:rPr>
        <w:noProof/>
      </w:rPr>
      <w:drawing>
        <wp:inline distT="0" distB="0" distL="0" distR="0" wp14:anchorId="6CCF75D7" wp14:editId="6DE8B52F">
          <wp:extent cx="990600" cy="990600"/>
          <wp:effectExtent l="0" t="0" r="0" b="0"/>
          <wp:docPr id="2" name="image2.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2.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0600" cy="990600"/>
                  </a:xfrm>
                  <a:prstGeom prst="rect">
                    <a:avLst/>
                  </a:prstGeom>
                  <a:ln/>
                </pic:spPr>
              </pic:pic>
            </a:graphicData>
          </a:graphic>
        </wp:inline>
      </w:drawing>
    </w:r>
  </w:p>
  <w:p w14:paraId="7588F8A9" w14:textId="77777777" w:rsidR="00851486" w:rsidRDefault="00851486">
    <w:pPr>
      <w:rPr>
        <w:rFonts w:ascii="Trebuchet MS" w:eastAsia="Trebuchet MS" w:hAnsi="Trebuchet MS" w:cs="Trebuchet MS"/>
        <w:color w:val="A6A6A6"/>
        <w:sz w:val="28"/>
        <w:szCs w:val="28"/>
      </w:rPr>
    </w:pPr>
  </w:p>
  <w:p w14:paraId="22B8708B" w14:textId="77777777" w:rsidR="00851486" w:rsidRDefault="00A43285">
    <w:pPr>
      <w:rPr>
        <w:rFonts w:ascii="Arial" w:eastAsia="Arial" w:hAnsi="Arial" w:cs="Arial"/>
      </w:rPr>
    </w:pPr>
    <w:r>
      <w:rPr>
        <w:rFonts w:ascii="Arial" w:eastAsia="Arial" w:hAnsi="Arial" w:cs="Arial"/>
        <w:color w:val="A6A6A6"/>
        <w:sz w:val="28"/>
        <w:szCs w:val="28"/>
      </w:rPr>
      <w:t>PRESSEMITTEILUNG</w:t>
    </w:r>
  </w:p>
  <w:p w14:paraId="18C255CC" w14:textId="77777777" w:rsidR="00851486" w:rsidRDefault="00851486">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527B7" w14:textId="77777777" w:rsidR="00851486" w:rsidRDefault="00A43285">
    <w:pPr>
      <w:rPr>
        <w:rFonts w:ascii="Trebuchet MS" w:eastAsia="Trebuchet MS" w:hAnsi="Trebuchet MS" w:cs="Trebuchet MS"/>
        <w:color w:val="A6A6A6"/>
        <w:sz w:val="28"/>
        <w:szCs w:val="28"/>
      </w:rPr>
    </w:pPr>
    <w:r>
      <w:rPr>
        <w:noProof/>
      </w:rPr>
      <w:drawing>
        <wp:inline distT="0" distB="0" distL="0" distR="0" wp14:anchorId="137BC47D" wp14:editId="0E2D9EFE">
          <wp:extent cx="990600" cy="990600"/>
          <wp:effectExtent l="0" t="0" r="0" b="0"/>
          <wp:docPr id="3" name="image2.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2.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0600" cy="990600"/>
                  </a:xfrm>
                  <a:prstGeom prst="rect">
                    <a:avLst/>
                  </a:prstGeom>
                  <a:ln/>
                </pic:spPr>
              </pic:pic>
            </a:graphicData>
          </a:graphic>
        </wp:inline>
      </w:drawing>
    </w:r>
    <w:r>
      <w:rPr>
        <w:rFonts w:ascii="Trebuchet MS" w:eastAsia="Trebuchet MS" w:hAnsi="Trebuchet MS" w:cs="Trebuchet MS"/>
        <w:color w:val="A6A6A6"/>
        <w:sz w:val="28"/>
        <w:szCs w:val="28"/>
      </w:rPr>
      <w:t xml:space="preserve">                                </w:t>
    </w:r>
  </w:p>
  <w:p w14:paraId="5FE1955C" w14:textId="77777777" w:rsidR="00851486" w:rsidRDefault="00851486">
    <w:pPr>
      <w:rPr>
        <w:rFonts w:ascii="Trebuchet MS" w:eastAsia="Trebuchet MS" w:hAnsi="Trebuchet MS" w:cs="Trebuchet MS"/>
        <w:color w:val="A6A6A6"/>
        <w:sz w:val="28"/>
        <w:szCs w:val="28"/>
      </w:rPr>
    </w:pPr>
  </w:p>
  <w:p w14:paraId="6C2BCA41" w14:textId="77777777" w:rsidR="00851486" w:rsidRDefault="00A43285">
    <w:pPr>
      <w:spacing w:after="120"/>
      <w:rPr>
        <w:rFonts w:ascii="Arial" w:eastAsia="Arial" w:hAnsi="Arial" w:cs="Arial"/>
      </w:rPr>
    </w:pPr>
    <w:r>
      <w:rPr>
        <w:rFonts w:ascii="Arial" w:eastAsia="Arial" w:hAnsi="Arial" w:cs="Arial"/>
        <w:color w:val="A6A6A6"/>
        <w:sz w:val="28"/>
        <w:szCs w:val="28"/>
      </w:rPr>
      <w:t>PRESSEMITTEILUNG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E0094"/>
    <w:multiLevelType w:val="hybridMultilevel"/>
    <w:tmpl w:val="DAAA6AB2"/>
    <w:lvl w:ilvl="0" w:tplc="719E4920">
      <w:start w:val="1"/>
      <w:numFmt w:val="decimal"/>
      <w:lvlText w:val="%1)"/>
      <w:lvlJc w:val="left"/>
      <w:pPr>
        <w:ind w:left="720" w:hanging="360"/>
      </w:pPr>
      <w:rPr>
        <w:rFonts w:hint="default"/>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9C0321E"/>
    <w:multiLevelType w:val="hybridMultilevel"/>
    <w:tmpl w:val="E18E9380"/>
    <w:lvl w:ilvl="0" w:tplc="2A5A1840">
      <w:numFmt w:val="bullet"/>
      <w:lvlText w:val="-"/>
      <w:lvlJc w:val="left"/>
      <w:pPr>
        <w:ind w:left="720" w:hanging="360"/>
      </w:pPr>
      <w:rPr>
        <w:rFonts w:ascii="Arial" w:eastAsiaTheme="minorHAnsi" w:hAnsi="Arial" w:cs="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5AAC3CD3"/>
    <w:multiLevelType w:val="hybridMultilevel"/>
    <w:tmpl w:val="49A82F8A"/>
    <w:lvl w:ilvl="0" w:tplc="8E200940">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6D60429C"/>
    <w:multiLevelType w:val="hybridMultilevel"/>
    <w:tmpl w:val="E7BA4F6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1486"/>
    <w:rsid w:val="00000913"/>
    <w:rsid w:val="00001242"/>
    <w:rsid w:val="0001068A"/>
    <w:rsid w:val="00021263"/>
    <w:rsid w:val="000373F2"/>
    <w:rsid w:val="00037B33"/>
    <w:rsid w:val="000465A8"/>
    <w:rsid w:val="000503BD"/>
    <w:rsid w:val="000648A0"/>
    <w:rsid w:val="000743AE"/>
    <w:rsid w:val="000950C9"/>
    <w:rsid w:val="00096244"/>
    <w:rsid w:val="00097310"/>
    <w:rsid w:val="000B2845"/>
    <w:rsid w:val="000B3B43"/>
    <w:rsid w:val="000B76BF"/>
    <w:rsid w:val="000B7F76"/>
    <w:rsid w:val="000C2401"/>
    <w:rsid w:val="000D6B34"/>
    <w:rsid w:val="000E061C"/>
    <w:rsid w:val="000E484F"/>
    <w:rsid w:val="000F1B77"/>
    <w:rsid w:val="000F257E"/>
    <w:rsid w:val="000F3218"/>
    <w:rsid w:val="000F656A"/>
    <w:rsid w:val="00101D56"/>
    <w:rsid w:val="0010412B"/>
    <w:rsid w:val="00117ECB"/>
    <w:rsid w:val="00126F2C"/>
    <w:rsid w:val="001313CD"/>
    <w:rsid w:val="001502F8"/>
    <w:rsid w:val="00151AE5"/>
    <w:rsid w:val="0015638F"/>
    <w:rsid w:val="00161739"/>
    <w:rsid w:val="00162E17"/>
    <w:rsid w:val="00163619"/>
    <w:rsid w:val="001839A6"/>
    <w:rsid w:val="00197BC1"/>
    <w:rsid w:val="00197F09"/>
    <w:rsid w:val="001A110E"/>
    <w:rsid w:val="001B06F3"/>
    <w:rsid w:val="001B35FA"/>
    <w:rsid w:val="001B78C8"/>
    <w:rsid w:val="001C73EA"/>
    <w:rsid w:val="001D07D8"/>
    <w:rsid w:val="001D306B"/>
    <w:rsid w:val="001D3601"/>
    <w:rsid w:val="001D38C5"/>
    <w:rsid w:val="001D65CE"/>
    <w:rsid w:val="001F2BB7"/>
    <w:rsid w:val="001F4522"/>
    <w:rsid w:val="001F5931"/>
    <w:rsid w:val="00202100"/>
    <w:rsid w:val="00206705"/>
    <w:rsid w:val="002152A1"/>
    <w:rsid w:val="002258F2"/>
    <w:rsid w:val="00230B9A"/>
    <w:rsid w:val="00230BF9"/>
    <w:rsid w:val="002432F6"/>
    <w:rsid w:val="002462D2"/>
    <w:rsid w:val="00247494"/>
    <w:rsid w:val="002605D7"/>
    <w:rsid w:val="002658DA"/>
    <w:rsid w:val="00281C5B"/>
    <w:rsid w:val="002960EC"/>
    <w:rsid w:val="002C29AA"/>
    <w:rsid w:val="002C548B"/>
    <w:rsid w:val="002D141E"/>
    <w:rsid w:val="002D3E54"/>
    <w:rsid w:val="002D6EE2"/>
    <w:rsid w:val="002E16DE"/>
    <w:rsid w:val="002F1C37"/>
    <w:rsid w:val="002F2AAB"/>
    <w:rsid w:val="002F3E3D"/>
    <w:rsid w:val="00305239"/>
    <w:rsid w:val="00320ABD"/>
    <w:rsid w:val="00346B9F"/>
    <w:rsid w:val="00394C4D"/>
    <w:rsid w:val="003A7C70"/>
    <w:rsid w:val="003C1D90"/>
    <w:rsid w:val="003C4848"/>
    <w:rsid w:val="003E3747"/>
    <w:rsid w:val="003F123D"/>
    <w:rsid w:val="003F2C71"/>
    <w:rsid w:val="003F4E8A"/>
    <w:rsid w:val="003F785E"/>
    <w:rsid w:val="00401731"/>
    <w:rsid w:val="00404B26"/>
    <w:rsid w:val="0040634C"/>
    <w:rsid w:val="00411724"/>
    <w:rsid w:val="00415176"/>
    <w:rsid w:val="00421450"/>
    <w:rsid w:val="0042703D"/>
    <w:rsid w:val="0044467B"/>
    <w:rsid w:val="0044765E"/>
    <w:rsid w:val="00461C9D"/>
    <w:rsid w:val="004623BA"/>
    <w:rsid w:val="00466FEB"/>
    <w:rsid w:val="00470887"/>
    <w:rsid w:val="00483B2B"/>
    <w:rsid w:val="00486ACB"/>
    <w:rsid w:val="004872B8"/>
    <w:rsid w:val="00491EE0"/>
    <w:rsid w:val="00492106"/>
    <w:rsid w:val="004955D6"/>
    <w:rsid w:val="00496C8C"/>
    <w:rsid w:val="0049759E"/>
    <w:rsid w:val="004C5824"/>
    <w:rsid w:val="004D0BB6"/>
    <w:rsid w:val="004D6374"/>
    <w:rsid w:val="004E497B"/>
    <w:rsid w:val="004F17CA"/>
    <w:rsid w:val="00504293"/>
    <w:rsid w:val="00512665"/>
    <w:rsid w:val="00514C0F"/>
    <w:rsid w:val="00517E3A"/>
    <w:rsid w:val="005239FA"/>
    <w:rsid w:val="00525DF0"/>
    <w:rsid w:val="00534492"/>
    <w:rsid w:val="00535166"/>
    <w:rsid w:val="00540F73"/>
    <w:rsid w:val="005435AB"/>
    <w:rsid w:val="0055218D"/>
    <w:rsid w:val="005622FB"/>
    <w:rsid w:val="00565E85"/>
    <w:rsid w:val="00567000"/>
    <w:rsid w:val="00572140"/>
    <w:rsid w:val="00573C15"/>
    <w:rsid w:val="0057569A"/>
    <w:rsid w:val="005830A9"/>
    <w:rsid w:val="005928CB"/>
    <w:rsid w:val="005A1CEC"/>
    <w:rsid w:val="005B2659"/>
    <w:rsid w:val="005C0126"/>
    <w:rsid w:val="005C322B"/>
    <w:rsid w:val="005D479D"/>
    <w:rsid w:val="005E0348"/>
    <w:rsid w:val="005E0500"/>
    <w:rsid w:val="005E2C36"/>
    <w:rsid w:val="005E2F2C"/>
    <w:rsid w:val="005F7AA3"/>
    <w:rsid w:val="005F7B7C"/>
    <w:rsid w:val="00611036"/>
    <w:rsid w:val="00630D4B"/>
    <w:rsid w:val="006457F3"/>
    <w:rsid w:val="006467E2"/>
    <w:rsid w:val="00646D0D"/>
    <w:rsid w:val="0064742E"/>
    <w:rsid w:val="0066220E"/>
    <w:rsid w:val="00673B8A"/>
    <w:rsid w:val="00673CF7"/>
    <w:rsid w:val="00676F3F"/>
    <w:rsid w:val="00677533"/>
    <w:rsid w:val="00680D3A"/>
    <w:rsid w:val="0068193F"/>
    <w:rsid w:val="00687BB6"/>
    <w:rsid w:val="00692D40"/>
    <w:rsid w:val="006A0AB4"/>
    <w:rsid w:val="006A50FA"/>
    <w:rsid w:val="006B2D74"/>
    <w:rsid w:val="006C319B"/>
    <w:rsid w:val="006F1E55"/>
    <w:rsid w:val="007018EC"/>
    <w:rsid w:val="00713F68"/>
    <w:rsid w:val="0071760B"/>
    <w:rsid w:val="0072202B"/>
    <w:rsid w:val="007254C8"/>
    <w:rsid w:val="00725710"/>
    <w:rsid w:val="0073012E"/>
    <w:rsid w:val="00730A05"/>
    <w:rsid w:val="007450F9"/>
    <w:rsid w:val="007464DF"/>
    <w:rsid w:val="007474CC"/>
    <w:rsid w:val="00747D03"/>
    <w:rsid w:val="00761C03"/>
    <w:rsid w:val="00782E66"/>
    <w:rsid w:val="00785169"/>
    <w:rsid w:val="00785F08"/>
    <w:rsid w:val="0079486C"/>
    <w:rsid w:val="0079558A"/>
    <w:rsid w:val="00797E87"/>
    <w:rsid w:val="007A7746"/>
    <w:rsid w:val="007A785A"/>
    <w:rsid w:val="007B7A9F"/>
    <w:rsid w:val="007D585A"/>
    <w:rsid w:val="007D58F5"/>
    <w:rsid w:val="007D63AD"/>
    <w:rsid w:val="007D6FF2"/>
    <w:rsid w:val="007E0081"/>
    <w:rsid w:val="007E0805"/>
    <w:rsid w:val="007E3C2B"/>
    <w:rsid w:val="007E3FF7"/>
    <w:rsid w:val="007E4EA7"/>
    <w:rsid w:val="008029B5"/>
    <w:rsid w:val="00807680"/>
    <w:rsid w:val="008125C9"/>
    <w:rsid w:val="00815AC8"/>
    <w:rsid w:val="00820DF8"/>
    <w:rsid w:val="008279BC"/>
    <w:rsid w:val="0083135B"/>
    <w:rsid w:val="00834A30"/>
    <w:rsid w:val="008410A1"/>
    <w:rsid w:val="00841F54"/>
    <w:rsid w:val="00843266"/>
    <w:rsid w:val="00843CC7"/>
    <w:rsid w:val="00851486"/>
    <w:rsid w:val="00860943"/>
    <w:rsid w:val="00862D04"/>
    <w:rsid w:val="008639BC"/>
    <w:rsid w:val="00866152"/>
    <w:rsid w:val="008668FF"/>
    <w:rsid w:val="00870C1E"/>
    <w:rsid w:val="00874412"/>
    <w:rsid w:val="00875E68"/>
    <w:rsid w:val="0088254A"/>
    <w:rsid w:val="00887C2E"/>
    <w:rsid w:val="00892CCA"/>
    <w:rsid w:val="008961F2"/>
    <w:rsid w:val="00897E0B"/>
    <w:rsid w:val="008A1DC2"/>
    <w:rsid w:val="008B02FE"/>
    <w:rsid w:val="008C1DC2"/>
    <w:rsid w:val="008C2B2E"/>
    <w:rsid w:val="008C7901"/>
    <w:rsid w:val="008D65DC"/>
    <w:rsid w:val="008D74D4"/>
    <w:rsid w:val="008D7C0F"/>
    <w:rsid w:val="008E2262"/>
    <w:rsid w:val="008F00E0"/>
    <w:rsid w:val="00906235"/>
    <w:rsid w:val="00907662"/>
    <w:rsid w:val="00907EDF"/>
    <w:rsid w:val="00915A58"/>
    <w:rsid w:val="00920918"/>
    <w:rsid w:val="00922327"/>
    <w:rsid w:val="00941F25"/>
    <w:rsid w:val="00955A92"/>
    <w:rsid w:val="00966FA9"/>
    <w:rsid w:val="00967CC9"/>
    <w:rsid w:val="00983F18"/>
    <w:rsid w:val="0098726A"/>
    <w:rsid w:val="00997672"/>
    <w:rsid w:val="009A3DE1"/>
    <w:rsid w:val="009B41A2"/>
    <w:rsid w:val="009B49D6"/>
    <w:rsid w:val="009B5237"/>
    <w:rsid w:val="009B57EA"/>
    <w:rsid w:val="009C6508"/>
    <w:rsid w:val="009D26CB"/>
    <w:rsid w:val="009D2B62"/>
    <w:rsid w:val="009D6FAD"/>
    <w:rsid w:val="009E3804"/>
    <w:rsid w:val="009F07F9"/>
    <w:rsid w:val="009F4E34"/>
    <w:rsid w:val="009F51D5"/>
    <w:rsid w:val="009F711A"/>
    <w:rsid w:val="009F72FA"/>
    <w:rsid w:val="009F7415"/>
    <w:rsid w:val="00A12C76"/>
    <w:rsid w:val="00A13654"/>
    <w:rsid w:val="00A16101"/>
    <w:rsid w:val="00A23E74"/>
    <w:rsid w:val="00A25064"/>
    <w:rsid w:val="00A317DD"/>
    <w:rsid w:val="00A41C40"/>
    <w:rsid w:val="00A43285"/>
    <w:rsid w:val="00A50A34"/>
    <w:rsid w:val="00A541F0"/>
    <w:rsid w:val="00A6743B"/>
    <w:rsid w:val="00A72C0A"/>
    <w:rsid w:val="00A748EE"/>
    <w:rsid w:val="00A93AE3"/>
    <w:rsid w:val="00A94912"/>
    <w:rsid w:val="00AB1693"/>
    <w:rsid w:val="00AB6BCE"/>
    <w:rsid w:val="00AD5833"/>
    <w:rsid w:val="00AD7ADC"/>
    <w:rsid w:val="00AE2E73"/>
    <w:rsid w:val="00AE7725"/>
    <w:rsid w:val="00B00B6A"/>
    <w:rsid w:val="00B11A24"/>
    <w:rsid w:val="00B241D3"/>
    <w:rsid w:val="00B25BAF"/>
    <w:rsid w:val="00B3528F"/>
    <w:rsid w:val="00B40293"/>
    <w:rsid w:val="00B41E2A"/>
    <w:rsid w:val="00B57FBD"/>
    <w:rsid w:val="00B60141"/>
    <w:rsid w:val="00B62CD9"/>
    <w:rsid w:val="00B716BC"/>
    <w:rsid w:val="00B717A6"/>
    <w:rsid w:val="00B81A95"/>
    <w:rsid w:val="00B84EA7"/>
    <w:rsid w:val="00BA6A98"/>
    <w:rsid w:val="00BC2775"/>
    <w:rsid w:val="00BC39D7"/>
    <w:rsid w:val="00BD2894"/>
    <w:rsid w:val="00C00F54"/>
    <w:rsid w:val="00C0221E"/>
    <w:rsid w:val="00C07011"/>
    <w:rsid w:val="00C14C14"/>
    <w:rsid w:val="00C17204"/>
    <w:rsid w:val="00C203B5"/>
    <w:rsid w:val="00C242FD"/>
    <w:rsid w:val="00C24988"/>
    <w:rsid w:val="00C35819"/>
    <w:rsid w:val="00C45DA7"/>
    <w:rsid w:val="00C466BD"/>
    <w:rsid w:val="00C545CC"/>
    <w:rsid w:val="00C7270B"/>
    <w:rsid w:val="00C73909"/>
    <w:rsid w:val="00C80BE7"/>
    <w:rsid w:val="00C871F0"/>
    <w:rsid w:val="00C87621"/>
    <w:rsid w:val="00C87C21"/>
    <w:rsid w:val="00C954F9"/>
    <w:rsid w:val="00CA3B91"/>
    <w:rsid w:val="00CA6CBC"/>
    <w:rsid w:val="00CA6E36"/>
    <w:rsid w:val="00CB2A3F"/>
    <w:rsid w:val="00CB665A"/>
    <w:rsid w:val="00CC47F8"/>
    <w:rsid w:val="00CD5173"/>
    <w:rsid w:val="00CE5D4E"/>
    <w:rsid w:val="00D15B37"/>
    <w:rsid w:val="00D23101"/>
    <w:rsid w:val="00D61127"/>
    <w:rsid w:val="00D634D3"/>
    <w:rsid w:val="00D90049"/>
    <w:rsid w:val="00D9226A"/>
    <w:rsid w:val="00D96BA2"/>
    <w:rsid w:val="00DA0000"/>
    <w:rsid w:val="00DA559E"/>
    <w:rsid w:val="00DA5A28"/>
    <w:rsid w:val="00DA5EC7"/>
    <w:rsid w:val="00DA65AC"/>
    <w:rsid w:val="00DA6A07"/>
    <w:rsid w:val="00DC2FDD"/>
    <w:rsid w:val="00DC3626"/>
    <w:rsid w:val="00DC7617"/>
    <w:rsid w:val="00DD0078"/>
    <w:rsid w:val="00E113A9"/>
    <w:rsid w:val="00E17585"/>
    <w:rsid w:val="00E241DE"/>
    <w:rsid w:val="00E26B04"/>
    <w:rsid w:val="00E27C16"/>
    <w:rsid w:val="00E32500"/>
    <w:rsid w:val="00E4799D"/>
    <w:rsid w:val="00E53715"/>
    <w:rsid w:val="00E563F8"/>
    <w:rsid w:val="00E64707"/>
    <w:rsid w:val="00E76DBD"/>
    <w:rsid w:val="00E932A3"/>
    <w:rsid w:val="00EA427E"/>
    <w:rsid w:val="00EA52A4"/>
    <w:rsid w:val="00ED3490"/>
    <w:rsid w:val="00ED7F3F"/>
    <w:rsid w:val="00EE4B2E"/>
    <w:rsid w:val="00EE60E3"/>
    <w:rsid w:val="00F0087C"/>
    <w:rsid w:val="00F03179"/>
    <w:rsid w:val="00F05BD0"/>
    <w:rsid w:val="00F0615C"/>
    <w:rsid w:val="00F22814"/>
    <w:rsid w:val="00F31968"/>
    <w:rsid w:val="00F3273A"/>
    <w:rsid w:val="00F32979"/>
    <w:rsid w:val="00F5115B"/>
    <w:rsid w:val="00F56277"/>
    <w:rsid w:val="00F77439"/>
    <w:rsid w:val="00F777D5"/>
    <w:rsid w:val="00F80539"/>
    <w:rsid w:val="00F8380B"/>
    <w:rsid w:val="00F8607D"/>
    <w:rsid w:val="00F90C16"/>
    <w:rsid w:val="00F92432"/>
    <w:rsid w:val="00F93A7C"/>
    <w:rsid w:val="00FA0CAF"/>
    <w:rsid w:val="00FB65FD"/>
    <w:rsid w:val="00FC5C15"/>
    <w:rsid w:val="00FD26B6"/>
    <w:rsid w:val="00FD6D85"/>
    <w:rsid w:val="00FE3FF6"/>
    <w:rsid w:val="00FE6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A85CA"/>
  <w15:docId w15:val="{093CF5DE-5ADC-4454-806E-261F1F0883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240"/>
      <w:outlineLvl w:val="0"/>
    </w:pPr>
    <w:rPr>
      <w:rFonts w:ascii="Cambria" w:eastAsia="Cambria" w:hAnsi="Cambria" w:cs="Cambria"/>
      <w:color w:val="366091"/>
      <w:sz w:val="32"/>
      <w:szCs w:val="32"/>
    </w:rPr>
  </w:style>
  <w:style w:type="paragraph" w:styleId="berschrift2">
    <w:name w:val="heading 2"/>
    <w:basedOn w:val="Standard"/>
    <w:next w:val="Standard"/>
    <w:uiPriority w:val="9"/>
    <w:semiHidden/>
    <w:unhideWhenUsed/>
    <w:qFormat/>
    <w:pPr>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paragraph" w:styleId="berarbeitung">
    <w:name w:val="Revision"/>
    <w:hidden/>
    <w:uiPriority w:val="99"/>
    <w:semiHidden/>
    <w:rsid w:val="000F1B77"/>
  </w:style>
  <w:style w:type="paragraph" w:styleId="Kopfzeile">
    <w:name w:val="header"/>
    <w:basedOn w:val="Standard"/>
    <w:link w:val="KopfzeileZchn"/>
    <w:uiPriority w:val="99"/>
    <w:unhideWhenUsed/>
    <w:rsid w:val="00E26B04"/>
    <w:pPr>
      <w:tabs>
        <w:tab w:val="center" w:pos="4536"/>
        <w:tab w:val="right" w:pos="9072"/>
      </w:tabs>
    </w:pPr>
  </w:style>
  <w:style w:type="character" w:customStyle="1" w:styleId="KopfzeileZchn">
    <w:name w:val="Kopfzeile Zchn"/>
    <w:basedOn w:val="Absatz-Standardschriftart"/>
    <w:link w:val="Kopfzeile"/>
    <w:uiPriority w:val="99"/>
    <w:rsid w:val="00E26B04"/>
  </w:style>
  <w:style w:type="paragraph" w:styleId="Fuzeile">
    <w:name w:val="footer"/>
    <w:basedOn w:val="Standard"/>
    <w:link w:val="FuzeileZchn"/>
    <w:uiPriority w:val="99"/>
    <w:unhideWhenUsed/>
    <w:rsid w:val="00E26B04"/>
    <w:pPr>
      <w:tabs>
        <w:tab w:val="center" w:pos="4536"/>
        <w:tab w:val="right" w:pos="9072"/>
      </w:tabs>
    </w:pPr>
  </w:style>
  <w:style w:type="character" w:customStyle="1" w:styleId="FuzeileZchn">
    <w:name w:val="Fußzeile Zchn"/>
    <w:basedOn w:val="Absatz-Standardschriftart"/>
    <w:link w:val="Fuzeile"/>
    <w:uiPriority w:val="99"/>
    <w:rsid w:val="00E26B04"/>
  </w:style>
  <w:style w:type="character" w:styleId="Kommentarzeichen">
    <w:name w:val="annotation reference"/>
    <w:basedOn w:val="Absatz-Standardschriftart"/>
    <w:uiPriority w:val="99"/>
    <w:semiHidden/>
    <w:unhideWhenUsed/>
    <w:rsid w:val="00E26B04"/>
    <w:rPr>
      <w:sz w:val="16"/>
      <w:szCs w:val="16"/>
    </w:rPr>
  </w:style>
  <w:style w:type="paragraph" w:styleId="Kommentartext">
    <w:name w:val="annotation text"/>
    <w:basedOn w:val="Standard"/>
    <w:link w:val="KommentartextZchn"/>
    <w:uiPriority w:val="99"/>
    <w:unhideWhenUsed/>
    <w:rsid w:val="00E26B04"/>
    <w:rPr>
      <w:sz w:val="20"/>
      <w:szCs w:val="20"/>
    </w:rPr>
  </w:style>
  <w:style w:type="character" w:customStyle="1" w:styleId="KommentartextZchn">
    <w:name w:val="Kommentartext Zchn"/>
    <w:basedOn w:val="Absatz-Standardschriftart"/>
    <w:link w:val="Kommentartext"/>
    <w:uiPriority w:val="99"/>
    <w:rsid w:val="00E26B04"/>
    <w:rPr>
      <w:sz w:val="20"/>
      <w:szCs w:val="20"/>
    </w:rPr>
  </w:style>
  <w:style w:type="paragraph" w:styleId="Kommentarthema">
    <w:name w:val="annotation subject"/>
    <w:basedOn w:val="Kommentartext"/>
    <w:next w:val="Kommentartext"/>
    <w:link w:val="KommentarthemaZchn"/>
    <w:uiPriority w:val="99"/>
    <w:semiHidden/>
    <w:unhideWhenUsed/>
    <w:rsid w:val="00E26B04"/>
    <w:rPr>
      <w:b/>
      <w:bCs/>
    </w:rPr>
  </w:style>
  <w:style w:type="character" w:customStyle="1" w:styleId="KommentarthemaZchn">
    <w:name w:val="Kommentarthema Zchn"/>
    <w:basedOn w:val="KommentartextZchn"/>
    <w:link w:val="Kommentarthema"/>
    <w:uiPriority w:val="99"/>
    <w:semiHidden/>
    <w:rsid w:val="00E26B04"/>
    <w:rPr>
      <w:b/>
      <w:bCs/>
      <w:sz w:val="20"/>
      <w:szCs w:val="20"/>
    </w:rPr>
  </w:style>
  <w:style w:type="paragraph" w:styleId="KeinLeerraum">
    <w:name w:val="No Spacing"/>
    <w:uiPriority w:val="1"/>
    <w:qFormat/>
    <w:rsid w:val="005D479D"/>
    <w:rPr>
      <w:rFonts w:ascii="Arial" w:eastAsiaTheme="minorHAnsi" w:hAnsi="Arial" w:cs="Arial"/>
      <w:sz w:val="22"/>
      <w:lang w:eastAsia="en-US"/>
    </w:rPr>
  </w:style>
  <w:style w:type="paragraph" w:styleId="StandardWeb">
    <w:name w:val="Normal (Web)"/>
    <w:basedOn w:val="Standard"/>
    <w:uiPriority w:val="99"/>
    <w:semiHidden/>
    <w:unhideWhenUsed/>
    <w:rsid w:val="005D479D"/>
    <w:pPr>
      <w:spacing w:before="100" w:beforeAutospacing="1" w:after="100" w:afterAutospacing="1"/>
    </w:pPr>
  </w:style>
  <w:style w:type="character" w:styleId="Hyperlink">
    <w:name w:val="Hyperlink"/>
    <w:basedOn w:val="Absatz-Standardschriftart"/>
    <w:uiPriority w:val="99"/>
    <w:unhideWhenUsed/>
    <w:rsid w:val="002D3E54"/>
    <w:rPr>
      <w:color w:val="0000FF" w:themeColor="hyperlink"/>
      <w:u w:val="single"/>
    </w:rPr>
  </w:style>
  <w:style w:type="character" w:styleId="NichtaufgelsteErwhnung">
    <w:name w:val="Unresolved Mention"/>
    <w:basedOn w:val="Absatz-Standardschriftart"/>
    <w:uiPriority w:val="99"/>
    <w:semiHidden/>
    <w:unhideWhenUsed/>
    <w:rsid w:val="002D3E54"/>
    <w:rPr>
      <w:color w:val="605E5C"/>
      <w:shd w:val="clear" w:color="auto" w:fill="E1DFDD"/>
    </w:rPr>
  </w:style>
  <w:style w:type="paragraph" w:styleId="Listenabsatz">
    <w:name w:val="List Paragraph"/>
    <w:basedOn w:val="Standard"/>
    <w:uiPriority w:val="34"/>
    <w:qFormat/>
    <w:rsid w:val="00512665"/>
    <w:pPr>
      <w:spacing w:after="200" w:line="276" w:lineRule="auto"/>
      <w:ind w:left="720"/>
      <w:contextualSpacing/>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29858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de/bildarchiv/index.html?dir=leonardo_hotels"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leonardo_hotels/HotelLegendkrakow_c_LHCE.jpg"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eonardo-hotels.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eonardo-hotels@primo-pr.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leonardo-hotels@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3" ma:contentTypeDescription="Ein neues Dokument erstellen." ma:contentTypeScope="" ma:versionID="e03e37d90b5298c6183ab41e6a28e9bf">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060d0dcd13ecff7dbc484a7285aef23f"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127494-2FDE-5041-8780-88F5AAF3A985}">
  <ds:schemaRefs>
    <ds:schemaRef ds:uri="http://schemas.openxmlformats.org/officeDocument/2006/bibliography"/>
  </ds:schemaRefs>
</ds:datastoreItem>
</file>

<file path=customXml/itemProps2.xml><?xml version="1.0" encoding="utf-8"?>
<ds:datastoreItem xmlns:ds="http://schemas.openxmlformats.org/officeDocument/2006/customXml" ds:itemID="{45A75F2E-8E60-4691-A254-BD07EE0F52F8}">
  <ds:schemaRefs>
    <ds:schemaRef ds:uri="http://schemas.microsoft.com/sharepoint/v3/contenttype/forms"/>
  </ds:schemaRefs>
</ds:datastoreItem>
</file>

<file path=customXml/itemProps3.xml><?xml version="1.0" encoding="utf-8"?>
<ds:datastoreItem xmlns:ds="http://schemas.openxmlformats.org/officeDocument/2006/customXml" ds:itemID="{3E7AAC8A-9F6F-405D-8F97-77C2D2D6373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D957DE9-0A91-4E5D-8DFC-234E5B2353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586</Words>
  <Characters>3342</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Jenny Kaireitis</dc:creator>
  <cp:lastModifiedBy>Nuray Güler</cp:lastModifiedBy>
  <cp:revision>2</cp:revision>
  <cp:lastPrinted>2021-11-12T13:28:00Z</cp:lastPrinted>
  <dcterms:created xsi:type="dcterms:W3CDTF">2021-12-22T12:11:00Z</dcterms:created>
  <dcterms:modified xsi:type="dcterms:W3CDTF">2021-12-22T12:11:00Z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