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8B4511" w:rsidRPr="008B4511" w:rsidRDefault="00F67033" w:rsidP="008B4511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Stärkung der Eigenmarke durch neues Hotel in </w:t>
      </w:r>
      <w:r w:rsidR="00BB0E18">
        <w:rPr>
          <w:rFonts w:ascii="Arial" w:hAnsi="Arial" w:cs="Arial"/>
          <w:b/>
          <w:i/>
          <w:iCs/>
          <w:sz w:val="22"/>
          <w:szCs w:val="22"/>
          <w:u w:val="single"/>
        </w:rPr>
        <w:t>Mannheim</w:t>
      </w:r>
      <w:r w:rsidR="00630B1A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</w:p>
    <w:p w:rsidR="00201620" w:rsidRPr="008B4511" w:rsidRDefault="00201620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 w:rsidRPr="008B4511">
        <w:rPr>
          <w:rFonts w:ascii="Arial" w:hAnsi="Arial" w:cs="Arial"/>
          <w:b/>
          <w:sz w:val="28"/>
          <w:szCs w:val="28"/>
        </w:rPr>
        <w:t>PLAZA Hotel</w:t>
      </w:r>
      <w:r w:rsidR="001046D0">
        <w:rPr>
          <w:rFonts w:ascii="Arial" w:hAnsi="Arial" w:cs="Arial"/>
          <w:b/>
          <w:sz w:val="28"/>
          <w:szCs w:val="28"/>
        </w:rPr>
        <w:t>group</w:t>
      </w:r>
      <w:r w:rsidRPr="008B4511">
        <w:rPr>
          <w:rFonts w:ascii="Arial" w:hAnsi="Arial" w:cs="Arial"/>
          <w:b/>
          <w:sz w:val="28"/>
          <w:szCs w:val="28"/>
        </w:rPr>
        <w:t xml:space="preserve"> </w:t>
      </w:r>
      <w:r w:rsidR="00C9049D">
        <w:rPr>
          <w:rFonts w:ascii="Arial" w:hAnsi="Arial" w:cs="Arial"/>
          <w:b/>
          <w:sz w:val="28"/>
          <w:szCs w:val="28"/>
        </w:rPr>
        <w:t>expandiert auf 3</w:t>
      </w:r>
      <w:r w:rsidR="00A553AA">
        <w:rPr>
          <w:rFonts w:ascii="Arial" w:hAnsi="Arial" w:cs="Arial"/>
          <w:b/>
          <w:sz w:val="28"/>
          <w:szCs w:val="28"/>
        </w:rPr>
        <w:t>9</w:t>
      </w:r>
      <w:r w:rsidR="00C9049D">
        <w:rPr>
          <w:rFonts w:ascii="Arial" w:hAnsi="Arial" w:cs="Arial"/>
          <w:b/>
          <w:sz w:val="28"/>
          <w:szCs w:val="28"/>
        </w:rPr>
        <w:t xml:space="preserve"> Standorte</w:t>
      </w:r>
    </w:p>
    <w:p w:rsidR="001654AB" w:rsidRDefault="00317D89" w:rsidP="001654AB">
      <w:pPr>
        <w:spacing w:after="120" w:line="288" w:lineRule="auto"/>
        <w:jc w:val="both"/>
        <w:rPr>
          <w:noProof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29D53248" wp14:editId="72F6B5F1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>
        <w:t xml:space="preserve"> </w:t>
      </w:r>
      <w:r w:rsidR="00B11877">
        <w:t xml:space="preserve"> </w:t>
      </w:r>
      <w:r w:rsidR="00B72D0D">
        <w:rPr>
          <w:noProof/>
          <w:lang w:val="en-US" w:eastAsia="en-US"/>
        </w:rPr>
        <w:drawing>
          <wp:inline distT="0" distB="0" distL="0" distR="0" wp14:anchorId="7DAECAD2" wp14:editId="35A7C643">
            <wp:extent cx="2160000" cy="1620000"/>
            <wp:effectExtent l="0" t="0" r="0" b="0"/>
            <wp:docPr id="1" name="Grafik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za Hotel Mannheim Außenansicht 20190320_120649 lo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4D3" w:rsidRPr="00E5724A" w:rsidRDefault="00F114D3" w:rsidP="005638EF">
      <w:pPr>
        <w:spacing w:line="288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  <w:r w:rsidR="005638EF">
        <w:rPr>
          <w:rFonts w:ascii="Arial" w:hAnsi="Arial" w:cs="Arial"/>
          <w:sz w:val="16"/>
          <w:szCs w:val="16"/>
          <w:lang w:eastAsia="ar-SA"/>
        </w:rPr>
        <w:t>,</w:t>
      </w:r>
      <w:r w:rsidR="00B72D0D">
        <w:rPr>
          <w:rFonts w:ascii="Arial" w:hAnsi="Arial" w:cs="Arial"/>
          <w:sz w:val="16"/>
          <w:szCs w:val="16"/>
          <w:lang w:eastAsia="ar-SA"/>
        </w:rPr>
        <w:t xml:space="preserve"> Plaza Hotel</w:t>
      </w:r>
      <w:r w:rsidR="001D370B">
        <w:rPr>
          <w:rFonts w:ascii="Arial" w:hAnsi="Arial" w:cs="Arial"/>
          <w:sz w:val="16"/>
          <w:szCs w:val="16"/>
          <w:lang w:eastAsia="ar-SA"/>
        </w:rPr>
        <w:t xml:space="preserve"> </w:t>
      </w:r>
      <w:r w:rsidR="00B72D0D">
        <w:rPr>
          <w:rFonts w:ascii="Arial" w:hAnsi="Arial" w:cs="Arial"/>
          <w:sz w:val="16"/>
          <w:szCs w:val="16"/>
          <w:lang w:eastAsia="ar-SA"/>
        </w:rPr>
        <w:t>Mannheim</w:t>
      </w:r>
      <w:r w:rsidR="001D370B">
        <w:rPr>
          <w:rFonts w:ascii="Arial" w:hAnsi="Arial" w:cs="Arial"/>
          <w:sz w:val="16"/>
          <w:szCs w:val="16"/>
          <w:lang w:eastAsia="ar-SA"/>
        </w:rPr>
        <w:t xml:space="preserve"> </w:t>
      </w:r>
      <w:r w:rsidR="00B72D0D">
        <w:rPr>
          <w:rFonts w:ascii="Arial" w:hAnsi="Arial" w:cs="Arial"/>
          <w:sz w:val="16"/>
          <w:szCs w:val="16"/>
          <w:lang w:eastAsia="ar-SA"/>
        </w:rPr>
        <w:t xml:space="preserve">eröffnet </w:t>
      </w:r>
      <w:r w:rsidR="001D370B">
        <w:rPr>
          <w:rFonts w:ascii="Arial" w:hAnsi="Arial" w:cs="Arial"/>
          <w:sz w:val="16"/>
          <w:szCs w:val="16"/>
          <w:lang w:eastAsia="ar-SA"/>
        </w:rPr>
        <w:t xml:space="preserve">April </w:t>
      </w:r>
      <w:r w:rsidR="00B72D0D">
        <w:rPr>
          <w:rFonts w:ascii="Arial" w:hAnsi="Arial" w:cs="Arial"/>
          <w:sz w:val="16"/>
          <w:szCs w:val="16"/>
          <w:lang w:eastAsia="ar-SA"/>
        </w:rPr>
        <w:t xml:space="preserve">2019 </w:t>
      </w: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F114D3" w:rsidRPr="004E7F68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>Download per Hyperlink oder http://www.primo-pr.com/bildarchiv/downloads.php</w:t>
      </w:r>
    </w:p>
    <w:p w:rsidR="00F67033" w:rsidRDefault="00F114D3" w:rsidP="00113BBA">
      <w:pPr>
        <w:spacing w:before="120" w:after="60" w:line="288" w:lineRule="auto"/>
        <w:jc w:val="both"/>
        <w:rPr>
          <w:rFonts w:ascii="Arial" w:hAnsi="Arial" w:cs="Arial"/>
        </w:rPr>
      </w:pPr>
      <w:r w:rsidRPr="00136FE5">
        <w:rPr>
          <w:rFonts w:ascii="Arial" w:hAnsi="Arial" w:cs="Arial"/>
        </w:rPr>
        <w:t xml:space="preserve">Heilbronn, </w:t>
      </w:r>
      <w:r w:rsidR="00F67033">
        <w:rPr>
          <w:rFonts w:ascii="Arial" w:hAnsi="Arial" w:cs="Arial"/>
        </w:rPr>
        <w:t>0</w:t>
      </w:r>
      <w:r w:rsidR="001C3992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F67033">
        <w:rPr>
          <w:rFonts w:ascii="Arial" w:hAnsi="Arial" w:cs="Arial"/>
        </w:rPr>
        <w:t>April</w:t>
      </w:r>
      <w:r w:rsidR="00213B93">
        <w:rPr>
          <w:rFonts w:ascii="Arial" w:hAnsi="Arial" w:cs="Arial"/>
        </w:rPr>
        <w:t xml:space="preserve"> </w:t>
      </w:r>
      <w:r w:rsidR="005F4B18">
        <w:rPr>
          <w:rFonts w:ascii="Arial" w:hAnsi="Arial" w:cs="Arial"/>
        </w:rPr>
        <w:t xml:space="preserve"> 201</w:t>
      </w:r>
      <w:r w:rsidR="00630B1A">
        <w:rPr>
          <w:rFonts w:ascii="Arial" w:hAnsi="Arial" w:cs="Arial"/>
        </w:rPr>
        <w:t>9</w:t>
      </w:r>
      <w:r w:rsidRPr="00136FE5">
        <w:rPr>
          <w:rFonts w:ascii="Arial" w:hAnsi="Arial" w:cs="Arial"/>
        </w:rPr>
        <w:t xml:space="preserve"> (primo PR): </w:t>
      </w:r>
      <w:r w:rsidR="00F67033">
        <w:rPr>
          <w:rFonts w:ascii="Arial" w:hAnsi="Arial" w:cs="Arial"/>
        </w:rPr>
        <w:t>In zentraler Lage der Qu</w:t>
      </w:r>
      <w:r w:rsidR="00B11877">
        <w:rPr>
          <w:rFonts w:ascii="Arial" w:hAnsi="Arial" w:cs="Arial"/>
        </w:rPr>
        <w:t>a</w:t>
      </w:r>
      <w:r w:rsidR="00F67033">
        <w:rPr>
          <w:rFonts w:ascii="Arial" w:hAnsi="Arial" w:cs="Arial"/>
        </w:rPr>
        <w:t>drate</w:t>
      </w:r>
      <w:bookmarkStart w:id="0" w:name="_GoBack"/>
      <w:bookmarkEnd w:id="0"/>
      <w:r w:rsidR="00F67033">
        <w:rPr>
          <w:rFonts w:ascii="Arial" w:hAnsi="Arial" w:cs="Arial"/>
        </w:rPr>
        <w:t xml:space="preserve">stadt Mannheim hat die </w:t>
      </w:r>
      <w:r w:rsidR="00630B1A">
        <w:rPr>
          <w:rFonts w:ascii="Arial" w:hAnsi="Arial" w:cs="Arial"/>
        </w:rPr>
        <w:t xml:space="preserve">Heilbronner </w:t>
      </w:r>
      <w:hyperlink r:id="rId12" w:history="1">
        <w:r w:rsidR="00D12D56" w:rsidRPr="00D12D56">
          <w:rPr>
            <w:rFonts w:ascii="Arial" w:hAnsi="Arial" w:cs="Arial"/>
          </w:rPr>
          <w:t>Plaza Hotelgroup</w:t>
        </w:r>
      </w:hyperlink>
      <w:r w:rsidR="00F67033">
        <w:rPr>
          <w:rFonts w:ascii="Arial" w:hAnsi="Arial" w:cs="Arial"/>
        </w:rPr>
        <w:t xml:space="preserve"> heute ein neues </w:t>
      </w:r>
      <w:hyperlink r:id="rId13" w:history="1">
        <w:r w:rsidR="00F67033" w:rsidRPr="001C3992">
          <w:rPr>
            <w:rStyle w:val="Hyperlink"/>
            <w:rFonts w:ascii="Arial" w:hAnsi="Arial" w:cs="Arial"/>
          </w:rPr>
          <w:t>Plaza Hotel</w:t>
        </w:r>
      </w:hyperlink>
      <w:r w:rsidR="00F67033">
        <w:rPr>
          <w:rFonts w:ascii="Arial" w:hAnsi="Arial" w:cs="Arial"/>
        </w:rPr>
        <w:t xml:space="preserve"> eröffnet. Das ehemalige Bürogebäude wurde dazu vom Eigentümer komplett als Beherb</w:t>
      </w:r>
      <w:r w:rsidR="00B11877">
        <w:rPr>
          <w:rFonts w:ascii="Arial" w:hAnsi="Arial" w:cs="Arial"/>
        </w:rPr>
        <w:t>erg</w:t>
      </w:r>
      <w:r w:rsidR="00F67033">
        <w:rPr>
          <w:rFonts w:ascii="Arial" w:hAnsi="Arial" w:cs="Arial"/>
        </w:rPr>
        <w:t xml:space="preserve">ungsbetrieb umgebaut und wird zukünftig als Plaza Hotel Mannheim firmieren. Es ist damit das siebte Hotel der Eigenmarke Plaza Hotels. </w:t>
      </w:r>
    </w:p>
    <w:p w:rsidR="00630B1A" w:rsidRPr="005169D8" w:rsidRDefault="00630B1A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F67033">
        <w:rPr>
          <w:rFonts w:ascii="Arial" w:hAnsi="Arial" w:cs="Arial"/>
        </w:rPr>
        <w:t>Mit dieser Neueröffnung stärken wir unsere Eigenmarke und unsere Präsenz in der Rhein-Neckar-Region</w:t>
      </w:r>
      <w:r w:rsidRPr="005169D8">
        <w:rPr>
          <w:rFonts w:ascii="Arial" w:hAnsi="Arial" w:cs="Arial"/>
        </w:rPr>
        <w:t xml:space="preserve">“, </w:t>
      </w:r>
      <w:r w:rsidR="00F67033">
        <w:rPr>
          <w:rFonts w:ascii="Arial" w:hAnsi="Arial" w:cs="Arial"/>
        </w:rPr>
        <w:t xml:space="preserve">freut sich </w:t>
      </w:r>
      <w:r w:rsidRPr="005169D8">
        <w:rPr>
          <w:rFonts w:ascii="Arial" w:hAnsi="Arial" w:cs="Arial"/>
        </w:rPr>
        <w:t xml:space="preserve">Yonca Yalaz, Geschäftsführerin der PLAZA Hotelgroup. </w:t>
      </w:r>
      <w:r w:rsidR="00F67033">
        <w:rPr>
          <w:rFonts w:ascii="Arial" w:hAnsi="Arial" w:cs="Arial"/>
        </w:rPr>
        <w:t xml:space="preserve">„Das </w:t>
      </w:r>
      <w:r w:rsidR="00A553AA">
        <w:rPr>
          <w:rFonts w:ascii="Arial" w:hAnsi="Arial" w:cs="Arial"/>
        </w:rPr>
        <w:t xml:space="preserve">sehr modern eingerichtete </w:t>
      </w:r>
      <w:r w:rsidR="00F67033">
        <w:rPr>
          <w:rFonts w:ascii="Arial" w:hAnsi="Arial" w:cs="Arial"/>
        </w:rPr>
        <w:t xml:space="preserve">Haus eignet sich sowohl für Geschäfts- als auch Freizeitreisende und bietet als Besonderheit auch </w:t>
      </w:r>
      <w:r w:rsidR="00A553AA">
        <w:rPr>
          <w:rFonts w:ascii="Arial" w:hAnsi="Arial" w:cs="Arial"/>
        </w:rPr>
        <w:t xml:space="preserve">bequeme </w:t>
      </w:r>
      <w:r w:rsidR="00F67033">
        <w:rPr>
          <w:rFonts w:ascii="Arial" w:hAnsi="Arial" w:cs="Arial"/>
        </w:rPr>
        <w:t xml:space="preserve">Mehrbettzimmer und </w:t>
      </w:r>
      <w:r w:rsidR="00A553AA">
        <w:rPr>
          <w:rFonts w:ascii="Arial" w:hAnsi="Arial" w:cs="Arial"/>
        </w:rPr>
        <w:t xml:space="preserve">großzügige </w:t>
      </w:r>
      <w:r w:rsidR="00F67033">
        <w:rPr>
          <w:rFonts w:ascii="Arial" w:hAnsi="Arial" w:cs="Arial"/>
        </w:rPr>
        <w:t>Suiten für Familien und Gruppen.“</w:t>
      </w:r>
    </w:p>
    <w:p w:rsidR="00375219" w:rsidRDefault="00F67033" w:rsidP="00CF70FD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Neben 121 Zimmern, die sowohl </w:t>
      </w:r>
      <w:r w:rsidR="005638EF">
        <w:rPr>
          <w:rFonts w:ascii="Arial" w:hAnsi="Arial" w:cs="Arial"/>
        </w:rPr>
        <w:t>als Einzel- und</w:t>
      </w:r>
      <w:r>
        <w:rPr>
          <w:rFonts w:ascii="Arial" w:hAnsi="Arial" w:cs="Arial"/>
        </w:rPr>
        <w:t xml:space="preserve"> Doppel</w:t>
      </w:r>
      <w:r w:rsidR="005638EF">
        <w:rPr>
          <w:rFonts w:ascii="Arial" w:hAnsi="Arial" w:cs="Arial"/>
        </w:rPr>
        <w:t>zimmer-</w:t>
      </w:r>
      <w:r>
        <w:rPr>
          <w:rFonts w:ascii="Arial" w:hAnsi="Arial" w:cs="Arial"/>
        </w:rPr>
        <w:t xml:space="preserve">, </w:t>
      </w:r>
      <w:r w:rsidR="005638EF">
        <w:rPr>
          <w:rFonts w:ascii="Arial" w:hAnsi="Arial" w:cs="Arial"/>
        </w:rPr>
        <w:t xml:space="preserve">als auch in einer </w:t>
      </w:r>
      <w:r>
        <w:rPr>
          <w:rFonts w:ascii="Arial" w:hAnsi="Arial" w:cs="Arial"/>
        </w:rPr>
        <w:t>Dreibett- und Vierbett</w:t>
      </w:r>
      <w:r w:rsidR="005638EF">
        <w:rPr>
          <w:rFonts w:ascii="Arial" w:hAnsi="Arial" w:cs="Arial"/>
        </w:rPr>
        <w:t xml:space="preserve">-Variante buchbar sind, stehen fünf Suiten zur Verfügung. </w:t>
      </w:r>
      <w:r w:rsidR="00CF70FD">
        <w:rPr>
          <w:rFonts w:ascii="Arial" w:hAnsi="Arial" w:cs="Arial"/>
        </w:rPr>
        <w:t>Darüber hinaus</w:t>
      </w:r>
      <w:r w:rsidR="00630B1A" w:rsidRPr="00CF70FD">
        <w:rPr>
          <w:rFonts w:ascii="Arial" w:hAnsi="Arial" w:cs="Arial"/>
        </w:rPr>
        <w:t xml:space="preserve"> </w:t>
      </w:r>
      <w:r w:rsidR="00AC6E2A" w:rsidRPr="00CF70FD">
        <w:rPr>
          <w:rFonts w:ascii="Arial" w:hAnsi="Arial" w:cs="Arial"/>
        </w:rPr>
        <w:t>wird</w:t>
      </w:r>
      <w:r w:rsidR="00630B1A" w:rsidRPr="00CF70FD">
        <w:rPr>
          <w:rFonts w:ascii="Arial" w:hAnsi="Arial" w:cs="Arial"/>
        </w:rPr>
        <w:t xml:space="preserve"> das Haus eine</w:t>
      </w:r>
      <w:r w:rsidR="00B65AD4" w:rsidRPr="00CF70FD">
        <w:rPr>
          <w:rFonts w:ascii="Arial" w:hAnsi="Arial" w:cs="Arial"/>
        </w:rPr>
        <w:t>n</w:t>
      </w:r>
      <w:r w:rsidR="00630B1A" w:rsidRPr="00CF70FD">
        <w:rPr>
          <w:rFonts w:ascii="Arial" w:hAnsi="Arial" w:cs="Arial"/>
        </w:rPr>
        <w:t xml:space="preserve"> Frühstücksraum</w:t>
      </w:r>
      <w:r w:rsidR="005638EF">
        <w:rPr>
          <w:rFonts w:ascii="Arial" w:hAnsi="Arial" w:cs="Arial"/>
        </w:rPr>
        <w:t xml:space="preserve"> mit täglichem B</w:t>
      </w:r>
      <w:r w:rsidR="00B11877">
        <w:rPr>
          <w:rFonts w:ascii="Arial" w:hAnsi="Arial" w:cs="Arial"/>
        </w:rPr>
        <w:t>ü</w:t>
      </w:r>
      <w:r w:rsidR="005638EF">
        <w:rPr>
          <w:rFonts w:ascii="Arial" w:hAnsi="Arial" w:cs="Arial"/>
        </w:rPr>
        <w:t>f</w:t>
      </w:r>
      <w:r w:rsidR="00B11877">
        <w:rPr>
          <w:rFonts w:ascii="Arial" w:hAnsi="Arial" w:cs="Arial"/>
        </w:rPr>
        <w:t>f</w:t>
      </w:r>
      <w:r w:rsidR="005638EF">
        <w:rPr>
          <w:rFonts w:ascii="Arial" w:hAnsi="Arial" w:cs="Arial"/>
        </w:rPr>
        <w:t>et</w:t>
      </w:r>
      <w:r w:rsidR="00630B1A" w:rsidRPr="00CF70FD">
        <w:rPr>
          <w:rFonts w:ascii="Arial" w:hAnsi="Arial" w:cs="Arial"/>
        </w:rPr>
        <w:t xml:space="preserve">, </w:t>
      </w:r>
      <w:r w:rsidR="005638EF">
        <w:rPr>
          <w:rFonts w:ascii="Arial" w:hAnsi="Arial" w:cs="Arial"/>
        </w:rPr>
        <w:t xml:space="preserve">große </w:t>
      </w:r>
      <w:r w:rsidR="00630B1A" w:rsidRPr="00CF70FD">
        <w:rPr>
          <w:rFonts w:ascii="Arial" w:hAnsi="Arial" w:cs="Arial"/>
        </w:rPr>
        <w:t>Lobby</w:t>
      </w:r>
      <w:r w:rsidR="00B65AD4" w:rsidRPr="00CF70FD">
        <w:rPr>
          <w:rFonts w:ascii="Arial" w:hAnsi="Arial" w:cs="Arial"/>
        </w:rPr>
        <w:t xml:space="preserve"> mit</w:t>
      </w:r>
      <w:r w:rsidR="00630B1A" w:rsidRPr="00CF70FD">
        <w:rPr>
          <w:rFonts w:ascii="Arial" w:hAnsi="Arial" w:cs="Arial"/>
        </w:rPr>
        <w:t xml:space="preserve"> Bar</w:t>
      </w:r>
      <w:r w:rsidR="005638EF">
        <w:rPr>
          <w:rFonts w:ascii="Arial" w:hAnsi="Arial" w:cs="Arial"/>
        </w:rPr>
        <w:t>- und Snackangebot</w:t>
      </w:r>
      <w:r w:rsidR="00CF70FD">
        <w:rPr>
          <w:rFonts w:ascii="Arial" w:hAnsi="Arial" w:cs="Arial"/>
        </w:rPr>
        <w:t>, Fitnessraum,</w:t>
      </w:r>
      <w:r w:rsidR="005638EF">
        <w:rPr>
          <w:rFonts w:ascii="Arial" w:hAnsi="Arial" w:cs="Arial"/>
        </w:rPr>
        <w:t xml:space="preserve"> Sauna und Ruheraum sowie drei Seminarräume und genügend P</w:t>
      </w:r>
      <w:r w:rsidR="00630B1A" w:rsidRPr="00CF70FD">
        <w:rPr>
          <w:rFonts w:ascii="Arial" w:hAnsi="Arial" w:cs="Arial"/>
        </w:rPr>
        <w:t>ark</w:t>
      </w:r>
      <w:r w:rsidR="005638EF">
        <w:rPr>
          <w:rFonts w:ascii="Arial" w:hAnsi="Arial" w:cs="Arial"/>
        </w:rPr>
        <w:t xml:space="preserve">plätze im Außenbereich </w:t>
      </w:r>
      <w:r w:rsidR="00B65AD4" w:rsidRPr="00CF70FD">
        <w:rPr>
          <w:rFonts w:ascii="Arial" w:hAnsi="Arial" w:cs="Arial"/>
        </w:rPr>
        <w:t xml:space="preserve">bieten. </w:t>
      </w:r>
      <w:r w:rsidR="00B65AD4">
        <w:rPr>
          <w:rFonts w:ascii="Arial" w:hAnsi="Arial" w:cs="Arial"/>
        </w:rPr>
        <w:t xml:space="preserve"> </w:t>
      </w:r>
    </w:p>
    <w:p w:rsidR="00F114D3" w:rsidRPr="005638EF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5638EF">
        <w:rPr>
          <w:rFonts w:ascii="Arial" w:hAnsi="Arial" w:cs="Arial"/>
          <w:b/>
          <w:sz w:val="20"/>
          <w:szCs w:val="20"/>
        </w:rPr>
        <w:t xml:space="preserve">Zur Plaza Hotelgroup </w:t>
      </w:r>
    </w:p>
    <w:p w:rsidR="0032478E" w:rsidRPr="005638EF" w:rsidRDefault="00F114D3" w:rsidP="00113BBA">
      <w:pPr>
        <w:spacing w:before="120" w:after="60" w:line="288" w:lineRule="auto"/>
        <w:jc w:val="both"/>
        <w:rPr>
          <w:rFonts w:ascii="Arial" w:hAnsi="Arial" w:cs="Arial"/>
          <w:sz w:val="20"/>
          <w:szCs w:val="20"/>
        </w:rPr>
      </w:pPr>
      <w:r w:rsidRPr="005638EF">
        <w:rPr>
          <w:rFonts w:ascii="Arial" w:hAnsi="Arial" w:cs="Arial"/>
          <w:sz w:val="20"/>
          <w:szCs w:val="20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4" w:history="1">
        <w:r w:rsidRPr="005638EF">
          <w:rPr>
            <w:rStyle w:val="Hyperlink"/>
            <w:rFonts w:ascii="Arial" w:hAnsi="Arial" w:cs="Arial"/>
            <w:sz w:val="20"/>
            <w:szCs w:val="20"/>
          </w:rPr>
          <w:t>Plaza Hotelgroup</w:t>
        </w:r>
      </w:hyperlink>
      <w:r w:rsidRPr="005638EF">
        <w:rPr>
          <w:rFonts w:ascii="Arial" w:hAnsi="Arial" w:cs="Arial"/>
          <w:sz w:val="20"/>
          <w:szCs w:val="20"/>
        </w:rPr>
        <w:t xml:space="preserve"> betreibt derzeit </w:t>
      </w:r>
      <w:r w:rsidR="000D72B1" w:rsidRPr="005638EF">
        <w:rPr>
          <w:rFonts w:ascii="Arial" w:hAnsi="Arial" w:cs="Arial"/>
          <w:sz w:val="20"/>
          <w:szCs w:val="20"/>
        </w:rPr>
        <w:t xml:space="preserve">gehobene Mittelklasse- und </w:t>
      </w:r>
      <w:r w:rsidRPr="005638EF">
        <w:rPr>
          <w:rFonts w:ascii="Arial" w:hAnsi="Arial" w:cs="Arial"/>
          <w:sz w:val="20"/>
          <w:szCs w:val="20"/>
        </w:rPr>
        <w:t xml:space="preserve">Businesshotels an </w:t>
      </w:r>
      <w:r w:rsidR="00F665C1" w:rsidRPr="005638EF">
        <w:rPr>
          <w:rFonts w:ascii="Arial" w:hAnsi="Arial" w:cs="Arial"/>
          <w:sz w:val="20"/>
          <w:szCs w:val="20"/>
        </w:rPr>
        <w:t>3</w:t>
      </w:r>
      <w:r w:rsidR="00A553AA">
        <w:rPr>
          <w:rFonts w:ascii="Arial" w:hAnsi="Arial" w:cs="Arial"/>
          <w:sz w:val="20"/>
          <w:szCs w:val="20"/>
        </w:rPr>
        <w:t>9</w:t>
      </w:r>
      <w:r w:rsidRPr="005638EF">
        <w:rPr>
          <w:rFonts w:ascii="Arial" w:hAnsi="Arial" w:cs="Arial"/>
          <w:sz w:val="20"/>
          <w:szCs w:val="20"/>
        </w:rPr>
        <w:t xml:space="preserve"> Standorten in Deutschland, Österreich, Tschechien und den Niederlanden mit insgesamt über </w:t>
      </w:r>
      <w:r w:rsidR="00916EAF" w:rsidRPr="005638EF">
        <w:rPr>
          <w:rFonts w:ascii="Arial" w:hAnsi="Arial" w:cs="Arial"/>
          <w:sz w:val="20"/>
          <w:szCs w:val="20"/>
        </w:rPr>
        <w:t>5</w:t>
      </w:r>
      <w:r w:rsidRPr="005638EF">
        <w:rPr>
          <w:rFonts w:ascii="Arial" w:hAnsi="Arial" w:cs="Arial"/>
          <w:sz w:val="20"/>
          <w:szCs w:val="20"/>
        </w:rPr>
        <w:t>.</w:t>
      </w:r>
      <w:r w:rsidR="00916EAF" w:rsidRPr="005638EF">
        <w:rPr>
          <w:rFonts w:ascii="Arial" w:hAnsi="Arial" w:cs="Arial"/>
          <w:sz w:val="20"/>
          <w:szCs w:val="20"/>
        </w:rPr>
        <w:t>0</w:t>
      </w:r>
      <w:r w:rsidRPr="005638EF">
        <w:rPr>
          <w:rFonts w:ascii="Arial" w:hAnsi="Arial" w:cs="Arial"/>
          <w:sz w:val="20"/>
          <w:szCs w:val="20"/>
        </w:rPr>
        <w:t>00 Zimmern. Ein Teil der Häuser sind der weltweit größten Hotelkette Best Western angeschlossen. Ausgesprochenes Ziel ist es</w:t>
      </w:r>
      <w:r w:rsidR="00C35560" w:rsidRPr="005638EF">
        <w:rPr>
          <w:rFonts w:ascii="Arial" w:hAnsi="Arial" w:cs="Arial"/>
          <w:sz w:val="20"/>
          <w:szCs w:val="20"/>
        </w:rPr>
        <w:t>,</w:t>
      </w:r>
      <w:r w:rsidRPr="005638EF">
        <w:rPr>
          <w:rFonts w:ascii="Arial" w:hAnsi="Arial" w:cs="Arial"/>
          <w:sz w:val="20"/>
          <w:szCs w:val="20"/>
        </w:rPr>
        <w:t xml:space="preserve"> das Portfolio in den nächsten fünf Jahren auf 50 Hotels auszubauen. Gäste aus dem Geschäftsreise- wie auch dem Freizeitsegment sind gleichermaßen Zielgruppen der zentral in mittleren bis großen Städten gelegenen Hotels. Weitere Informationen unter </w:t>
      </w:r>
      <w:hyperlink r:id="rId15" w:history="1">
        <w:r w:rsidRPr="005638EF">
          <w:rPr>
            <w:rFonts w:ascii="Arial" w:hAnsi="Arial" w:cs="Arial"/>
            <w:sz w:val="20"/>
            <w:szCs w:val="20"/>
          </w:rPr>
          <w:t>www.plazahotels.de</w:t>
        </w:r>
      </w:hyperlink>
      <w:r w:rsidRPr="005638EF">
        <w:rPr>
          <w:rFonts w:ascii="Arial" w:hAnsi="Arial" w:cs="Arial"/>
          <w:sz w:val="20"/>
          <w:szCs w:val="20"/>
        </w:rPr>
        <w:t>.</w:t>
      </w:r>
      <w:r w:rsidR="00557612" w:rsidRPr="005638EF">
        <w:rPr>
          <w:rFonts w:ascii="Arial" w:hAnsi="Arial" w:cs="Arial"/>
          <w:sz w:val="20"/>
          <w:szCs w:val="20"/>
        </w:rPr>
        <w:t xml:space="preserve"> </w:t>
      </w:r>
    </w:p>
    <w:sectPr w:rsidR="0032478E" w:rsidRPr="005638EF" w:rsidSect="005157A4">
      <w:headerReference w:type="default" r:id="rId16"/>
      <w:footerReference w:type="default" r:id="rId17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27" w:rsidRDefault="00175F27" w:rsidP="00F114D3">
      <w:r>
        <w:separator/>
      </w:r>
    </w:p>
  </w:endnote>
  <w:endnote w:type="continuationSeparator" w:id="0">
    <w:p w:rsidR="00175F27" w:rsidRDefault="00175F27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923D74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27" w:rsidRDefault="00175F27" w:rsidP="00F114D3">
      <w:r>
        <w:separator/>
      </w:r>
    </w:p>
  </w:footnote>
  <w:footnote w:type="continuationSeparator" w:id="0">
    <w:p w:rsidR="00175F27" w:rsidRDefault="00175F27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1D0DA64" wp14:editId="545708C4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522A1"/>
    <w:rsid w:val="00054F2F"/>
    <w:rsid w:val="0005603B"/>
    <w:rsid w:val="000902BB"/>
    <w:rsid w:val="00090995"/>
    <w:rsid w:val="000D72B1"/>
    <w:rsid w:val="000F0EB7"/>
    <w:rsid w:val="001046D0"/>
    <w:rsid w:val="00113BBA"/>
    <w:rsid w:val="00126AF2"/>
    <w:rsid w:val="00126D0A"/>
    <w:rsid w:val="001515FC"/>
    <w:rsid w:val="001654AB"/>
    <w:rsid w:val="001711E9"/>
    <w:rsid w:val="00175F27"/>
    <w:rsid w:val="001952E6"/>
    <w:rsid w:val="001A582F"/>
    <w:rsid w:val="001C3992"/>
    <w:rsid w:val="001D2A14"/>
    <w:rsid w:val="001D370B"/>
    <w:rsid w:val="001D4F36"/>
    <w:rsid w:val="001E3F39"/>
    <w:rsid w:val="00201620"/>
    <w:rsid w:val="00213B93"/>
    <w:rsid w:val="002B5B22"/>
    <w:rsid w:val="002F6A0E"/>
    <w:rsid w:val="00310C1E"/>
    <w:rsid w:val="003114C1"/>
    <w:rsid w:val="00317D89"/>
    <w:rsid w:val="0032478E"/>
    <w:rsid w:val="003468A1"/>
    <w:rsid w:val="0037204B"/>
    <w:rsid w:val="00375219"/>
    <w:rsid w:val="003B0304"/>
    <w:rsid w:val="003C5F94"/>
    <w:rsid w:val="003E540C"/>
    <w:rsid w:val="00407F2D"/>
    <w:rsid w:val="00410D4C"/>
    <w:rsid w:val="00413D12"/>
    <w:rsid w:val="00424171"/>
    <w:rsid w:val="004377AD"/>
    <w:rsid w:val="00460558"/>
    <w:rsid w:val="00477DA6"/>
    <w:rsid w:val="004856C8"/>
    <w:rsid w:val="004A1A31"/>
    <w:rsid w:val="004C2FCD"/>
    <w:rsid w:val="004D44ED"/>
    <w:rsid w:val="004E7F68"/>
    <w:rsid w:val="00504367"/>
    <w:rsid w:val="005157A4"/>
    <w:rsid w:val="005169D8"/>
    <w:rsid w:val="0053377A"/>
    <w:rsid w:val="00536CDD"/>
    <w:rsid w:val="00557612"/>
    <w:rsid w:val="005638EF"/>
    <w:rsid w:val="005C06AC"/>
    <w:rsid w:val="005C23F4"/>
    <w:rsid w:val="005F4B18"/>
    <w:rsid w:val="00630B1A"/>
    <w:rsid w:val="006726EB"/>
    <w:rsid w:val="006C2A53"/>
    <w:rsid w:val="006E5D72"/>
    <w:rsid w:val="00714716"/>
    <w:rsid w:val="00724C36"/>
    <w:rsid w:val="007439EB"/>
    <w:rsid w:val="00751932"/>
    <w:rsid w:val="00801BE3"/>
    <w:rsid w:val="0084186E"/>
    <w:rsid w:val="008B4511"/>
    <w:rsid w:val="008B64EC"/>
    <w:rsid w:val="008C1870"/>
    <w:rsid w:val="008D2DA1"/>
    <w:rsid w:val="008E3486"/>
    <w:rsid w:val="009116CB"/>
    <w:rsid w:val="00916EAF"/>
    <w:rsid w:val="00923D74"/>
    <w:rsid w:val="0097188F"/>
    <w:rsid w:val="00982C4E"/>
    <w:rsid w:val="00A1502A"/>
    <w:rsid w:val="00A3480E"/>
    <w:rsid w:val="00A553AA"/>
    <w:rsid w:val="00A5598E"/>
    <w:rsid w:val="00A8142B"/>
    <w:rsid w:val="00AC6E2A"/>
    <w:rsid w:val="00AF6877"/>
    <w:rsid w:val="00B11877"/>
    <w:rsid w:val="00B55C70"/>
    <w:rsid w:val="00B65AD4"/>
    <w:rsid w:val="00B72D0D"/>
    <w:rsid w:val="00B86677"/>
    <w:rsid w:val="00B86EC0"/>
    <w:rsid w:val="00BB0E18"/>
    <w:rsid w:val="00BB7611"/>
    <w:rsid w:val="00BC1015"/>
    <w:rsid w:val="00BC432A"/>
    <w:rsid w:val="00C35560"/>
    <w:rsid w:val="00C45BC0"/>
    <w:rsid w:val="00C47B1D"/>
    <w:rsid w:val="00C9049D"/>
    <w:rsid w:val="00CE47AF"/>
    <w:rsid w:val="00CF70FD"/>
    <w:rsid w:val="00D12D56"/>
    <w:rsid w:val="00D73EA0"/>
    <w:rsid w:val="00DE523A"/>
    <w:rsid w:val="00E52C9D"/>
    <w:rsid w:val="00E55EC9"/>
    <w:rsid w:val="00E5724A"/>
    <w:rsid w:val="00E903DF"/>
    <w:rsid w:val="00E97B90"/>
    <w:rsid w:val="00EA3D41"/>
    <w:rsid w:val="00EA79EC"/>
    <w:rsid w:val="00EC0E55"/>
    <w:rsid w:val="00EF5EC2"/>
    <w:rsid w:val="00F114D3"/>
    <w:rsid w:val="00F665C1"/>
    <w:rsid w:val="00F67033"/>
    <w:rsid w:val="00F941AF"/>
    <w:rsid w:val="00F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-pr.com/cms/upload/bildarchiv/plaza_hotelgroup/yywhitequadohnelogo.jpg" TargetMode="External"/><Relationship Id="rId13" Type="http://schemas.openxmlformats.org/officeDocument/2006/relationships/hyperlink" Target="https://plazahotels.de/hotel-mannheim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lazahotels.de/hotels/deutschland/hanau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plazahotels.de" TargetMode="External"/><Relationship Id="rId10" Type="http://schemas.openxmlformats.org/officeDocument/2006/relationships/hyperlink" Target="https://www.primo-pr.com/cms/upload/bildarchiv/plaza_hotelgroup/Plaza_Hotel_Mannheim_Auenansicht_20190320_120649_Kopie2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plazahotels.d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4</cp:revision>
  <cp:lastPrinted>2017-01-24T07:11:00Z</cp:lastPrinted>
  <dcterms:created xsi:type="dcterms:W3CDTF">2019-04-03T09:10:00Z</dcterms:created>
  <dcterms:modified xsi:type="dcterms:W3CDTF">2019-04-03T09:34:00Z</dcterms:modified>
</cp:coreProperties>
</file>