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2F2F2" w:themeColor="background1" w:themeShade="F2"/>
  <w:body>
    <w:tbl>
      <w:tblPr>
        <w:tblStyle w:val="Tabellenraster"/>
        <w:tblW w:w="10205"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CellMar>
          <w:top w:w="28" w:type="dxa"/>
          <w:left w:w="28" w:type="dxa"/>
          <w:bottom w:w="28" w:type="dxa"/>
          <w:right w:w="28" w:type="dxa"/>
        </w:tblCellMar>
        <w:tblLook w:val="04A0" w:firstRow="1" w:lastRow="0" w:firstColumn="1" w:lastColumn="0" w:noHBand="0" w:noVBand="1"/>
      </w:tblPr>
      <w:tblGrid>
        <w:gridCol w:w="4882"/>
        <w:gridCol w:w="5323"/>
      </w:tblGrid>
      <w:tr w:rsidR="008A35AF" w:rsidTr="00423EFA">
        <w:trPr>
          <w:trHeight w:val="2497"/>
        </w:trPr>
        <w:tc>
          <w:tcPr>
            <w:tcW w:w="10205" w:type="dxa"/>
            <w:gridSpan w:val="2"/>
            <w:shd w:val="clear" w:color="auto" w:fill="F2F2F2" w:themeFill="background1" w:themeFillShade="F2"/>
            <w:tcMar>
              <w:top w:w="28" w:type="dxa"/>
              <w:left w:w="28" w:type="dxa"/>
              <w:bottom w:w="28" w:type="dxa"/>
              <w:right w:w="28" w:type="dxa"/>
            </w:tcMar>
          </w:tcPr>
          <w:p w:rsidR="008A35AF" w:rsidRDefault="008A35AF" w:rsidP="006A0D6F">
            <w:pPr>
              <w:pStyle w:val="Kopfzeile"/>
              <w:tabs>
                <w:tab w:val="clear" w:pos="4536"/>
                <w:tab w:val="clear" w:pos="9072"/>
              </w:tabs>
              <w:jc w:val="center"/>
              <w:rPr>
                <w:rFonts w:ascii="Arial" w:hAnsi="Arial" w:cs="Arial"/>
                <w:b/>
              </w:rPr>
            </w:pPr>
            <w:r>
              <w:rPr>
                <w:noProof/>
              </w:rPr>
              <w:drawing>
                <wp:inline distT="0" distB="0" distL="0" distR="0" wp14:anchorId="58654590" wp14:editId="402A8AFE">
                  <wp:extent cx="1476375" cy="1038225"/>
                  <wp:effectExtent l="0" t="0" r="9525" b="0"/>
                  <wp:docPr id="6" name="Grafik 6" descr="PirmoLogovektorisi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rmoLogovektorisiiert"/>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76375" cy="1038225"/>
                          </a:xfrm>
                          <a:prstGeom prst="rect">
                            <a:avLst/>
                          </a:prstGeom>
                          <a:noFill/>
                          <a:ln>
                            <a:noFill/>
                          </a:ln>
                        </pic:spPr>
                      </pic:pic>
                    </a:graphicData>
                  </a:graphic>
                </wp:inline>
              </w:drawing>
            </w:r>
          </w:p>
          <w:p w:rsidR="00E05886" w:rsidRDefault="008A35AF" w:rsidP="006A0D6F">
            <w:pPr>
              <w:pStyle w:val="Kopfzeile"/>
              <w:tabs>
                <w:tab w:val="clear" w:pos="4536"/>
                <w:tab w:val="clear" w:pos="9072"/>
              </w:tabs>
              <w:jc w:val="center"/>
              <w:rPr>
                <w:rFonts w:ascii="Tahoma" w:hAnsi="Tahoma" w:cs="Tahoma"/>
                <w:b/>
                <w:bCs/>
                <w:lang w:eastAsia="de-CH"/>
              </w:rPr>
            </w:pPr>
            <w:proofErr w:type="spellStart"/>
            <w:r w:rsidRPr="00702E6A">
              <w:rPr>
                <w:rFonts w:ascii="Bradley Hand ITC" w:eastAsia="Batang" w:hAnsi="Bradley Hand ITC" w:cs="David"/>
                <w:b/>
                <w:bCs/>
                <w:color w:val="0F243E" w:themeColor="text2" w:themeShade="80"/>
                <w:sz w:val="52"/>
                <w:szCs w:val="52"/>
              </w:rPr>
              <w:t>primo</w:t>
            </w:r>
            <w:proofErr w:type="spellEnd"/>
            <w:r w:rsidRPr="00702E6A">
              <w:rPr>
                <w:rFonts w:ascii="Bradley Hand ITC" w:eastAsia="Batang" w:hAnsi="Bradley Hand ITC" w:cs="David"/>
                <w:b/>
                <w:bCs/>
                <w:color w:val="0F243E" w:themeColor="text2" w:themeShade="80"/>
                <w:sz w:val="52"/>
                <w:szCs w:val="52"/>
              </w:rPr>
              <w:t xml:space="preserve"> PR-TEASER im </w:t>
            </w:r>
            <w:r w:rsidR="00232864">
              <w:rPr>
                <w:rFonts w:ascii="Bradley Hand ITC" w:eastAsia="Batang" w:hAnsi="Bradley Hand ITC" w:cs="David"/>
                <w:b/>
                <w:bCs/>
                <w:color w:val="0F243E" w:themeColor="text2" w:themeShade="80"/>
                <w:sz w:val="52"/>
                <w:szCs w:val="52"/>
              </w:rPr>
              <w:t>September</w:t>
            </w:r>
            <w:r w:rsidRPr="00702E6A">
              <w:rPr>
                <w:rFonts w:ascii="Bradley Hand ITC" w:eastAsia="Batang" w:hAnsi="Bradley Hand ITC" w:cs="David"/>
                <w:b/>
                <w:bCs/>
                <w:color w:val="0F243E" w:themeColor="text2" w:themeShade="80"/>
                <w:sz w:val="52"/>
                <w:szCs w:val="52"/>
              </w:rPr>
              <w:t xml:space="preserve"> 2015</w:t>
            </w:r>
          </w:p>
          <w:p w:rsidR="008A35AF" w:rsidRPr="00E05886" w:rsidRDefault="008A35AF" w:rsidP="006A0D6F">
            <w:pPr>
              <w:jc w:val="center"/>
              <w:rPr>
                <w:lang w:eastAsia="de-CH"/>
              </w:rPr>
            </w:pPr>
          </w:p>
        </w:tc>
      </w:tr>
      <w:tr w:rsidR="00423EFA" w:rsidTr="00BC3E61">
        <w:trPr>
          <w:trHeight w:val="2497"/>
        </w:trPr>
        <w:tc>
          <w:tcPr>
            <w:tcW w:w="4882" w:type="dxa"/>
            <w:shd w:val="clear" w:color="auto" w:fill="D9D9D9" w:themeFill="background1" w:themeFillShade="D9"/>
            <w:tcMar>
              <w:top w:w="28" w:type="dxa"/>
              <w:left w:w="28" w:type="dxa"/>
              <w:bottom w:w="28" w:type="dxa"/>
              <w:right w:w="28" w:type="dxa"/>
            </w:tcMar>
          </w:tcPr>
          <w:p w:rsidR="00423EFA" w:rsidRPr="004137F4" w:rsidRDefault="00523D7A" w:rsidP="006A0D6F">
            <w:pPr>
              <w:pStyle w:val="Kopfzeile"/>
              <w:tabs>
                <w:tab w:val="clear" w:pos="4536"/>
                <w:tab w:val="clear" w:pos="9072"/>
              </w:tabs>
              <w:rPr>
                <w:rFonts w:ascii="Arial" w:hAnsi="Arial" w:cs="Arial"/>
                <w:sz w:val="16"/>
              </w:rPr>
            </w:pPr>
            <w:r>
              <w:rPr>
                <w:rFonts w:ascii="Arial" w:hAnsi="Arial" w:cs="Arial"/>
                <w:noProof/>
                <w:sz w:val="16"/>
              </w:rPr>
              <w:drawing>
                <wp:inline distT="0" distB="0" distL="0" distR="0" wp14:anchorId="2D56AD22" wp14:editId="713CC21F">
                  <wp:extent cx="2862000" cy="2374224"/>
                  <wp:effectExtent l="0" t="0" r="0" b="7620"/>
                  <wp:docPr id="1" name="Grafik 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5CFB05.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62000" cy="2374224"/>
                          </a:xfrm>
                          <a:prstGeom prst="rect">
                            <a:avLst/>
                          </a:prstGeom>
                        </pic:spPr>
                      </pic:pic>
                    </a:graphicData>
                  </a:graphic>
                </wp:inline>
              </w:drawing>
            </w:r>
          </w:p>
          <w:p w:rsidR="00423EFA" w:rsidRPr="004137F4" w:rsidRDefault="00423EFA" w:rsidP="006A0D6F">
            <w:pPr>
              <w:pStyle w:val="Kopfzeile"/>
              <w:tabs>
                <w:tab w:val="clear" w:pos="4536"/>
                <w:tab w:val="clear" w:pos="9072"/>
              </w:tabs>
              <w:rPr>
                <w:noProof/>
              </w:rPr>
            </w:pPr>
            <w:r w:rsidRPr="004137F4">
              <w:rPr>
                <w:rFonts w:ascii="Arial" w:hAnsi="Arial" w:cs="Arial"/>
                <w:sz w:val="16"/>
              </w:rPr>
              <w:t>Bilddownload per hinterlegtem Hyperlink!</w:t>
            </w:r>
          </w:p>
        </w:tc>
        <w:tc>
          <w:tcPr>
            <w:tcW w:w="5323" w:type="dxa"/>
            <w:shd w:val="clear" w:color="auto" w:fill="D9D9D9" w:themeFill="background1" w:themeFillShade="D9"/>
          </w:tcPr>
          <w:p w:rsidR="00423EFA" w:rsidRPr="00702F3C" w:rsidRDefault="00D51BF0" w:rsidP="001E43AA">
            <w:pPr>
              <w:spacing w:line="320" w:lineRule="exact"/>
              <w:rPr>
                <w:rFonts w:ascii="Arial" w:hAnsi="Arial" w:cs="Arial"/>
                <w:b/>
                <w:bCs/>
                <w:sz w:val="20"/>
                <w:szCs w:val="20"/>
              </w:rPr>
            </w:pPr>
            <w:hyperlink r:id="rId11" w:history="1">
              <w:r w:rsidR="00423EFA" w:rsidRPr="00702F3C">
                <w:rPr>
                  <w:rStyle w:val="Hyperlink"/>
                  <w:rFonts w:ascii="Arial" w:hAnsi="Arial" w:cs="Arial"/>
                  <w:b/>
                  <w:bCs/>
                  <w:sz w:val="20"/>
                  <w:szCs w:val="20"/>
                </w:rPr>
                <w:t>Mövenpick Hotels &amp; Resorts</w:t>
              </w:r>
            </w:hyperlink>
            <w:r w:rsidR="00423EFA" w:rsidRPr="00702F3C">
              <w:rPr>
                <w:rFonts w:ascii="Arial" w:hAnsi="Arial" w:cs="Arial"/>
                <w:b/>
                <w:bCs/>
                <w:sz w:val="20"/>
                <w:szCs w:val="20"/>
              </w:rPr>
              <w:t>:</w:t>
            </w:r>
          </w:p>
          <w:p w:rsidR="00CA3FE1" w:rsidRPr="00702F3C" w:rsidRDefault="00CA3FE1" w:rsidP="001E43AA">
            <w:pPr>
              <w:pStyle w:val="Kopfzeile"/>
              <w:tabs>
                <w:tab w:val="clear" w:pos="4536"/>
                <w:tab w:val="clear" w:pos="9072"/>
              </w:tabs>
              <w:spacing w:line="320" w:lineRule="exact"/>
              <w:rPr>
                <w:rFonts w:ascii="Arial" w:hAnsi="Arial" w:cs="Arial"/>
                <w:b/>
                <w:bCs/>
                <w:sz w:val="20"/>
                <w:szCs w:val="20"/>
              </w:rPr>
            </w:pPr>
            <w:r w:rsidRPr="00702F3C">
              <w:rPr>
                <w:rFonts w:ascii="Arial" w:hAnsi="Arial" w:cs="Arial"/>
                <w:b/>
                <w:bCs/>
                <w:sz w:val="20"/>
                <w:szCs w:val="20"/>
              </w:rPr>
              <w:t>Rabatte für eine Herbstreise nach Afrika, Europa, Asien und in den Nahen Osten</w:t>
            </w:r>
          </w:p>
          <w:p w:rsidR="00CA3FE1" w:rsidRPr="00702F3C" w:rsidRDefault="00CA3FE1" w:rsidP="001E43AA">
            <w:pPr>
              <w:pStyle w:val="Kopfzeile"/>
              <w:tabs>
                <w:tab w:val="clear" w:pos="4536"/>
                <w:tab w:val="clear" w:pos="9072"/>
              </w:tabs>
              <w:spacing w:line="320" w:lineRule="exact"/>
              <w:rPr>
                <w:rFonts w:ascii="Arial" w:hAnsi="Arial" w:cs="Arial"/>
                <w:sz w:val="20"/>
                <w:szCs w:val="20"/>
              </w:rPr>
            </w:pPr>
            <w:r w:rsidRPr="00702F3C">
              <w:rPr>
                <w:rFonts w:ascii="Arial" w:hAnsi="Arial" w:cs="Arial"/>
                <w:sz w:val="20"/>
                <w:szCs w:val="20"/>
              </w:rPr>
              <w:t xml:space="preserve">Bei den aktuellen Herbstrabatten sparen die Gäste bis zu 30 Prozent auf die beste verfügbare Rate für Aufenthalte zwischen dem 5. Oktober und dem 30. November 2015 (gültig für Buchungen bis zum 31. Oktober 2015). </w:t>
            </w:r>
          </w:p>
          <w:p w:rsidR="00423EFA" w:rsidRPr="00702F3C" w:rsidRDefault="004601FE" w:rsidP="001E43AA">
            <w:pPr>
              <w:pStyle w:val="Kopfzeile"/>
              <w:tabs>
                <w:tab w:val="clear" w:pos="4536"/>
                <w:tab w:val="clear" w:pos="9072"/>
              </w:tabs>
              <w:spacing w:line="320" w:lineRule="exact"/>
              <w:rPr>
                <w:rFonts w:ascii="Arial" w:hAnsi="Arial" w:cs="Arial"/>
                <w:noProof/>
                <w:sz w:val="20"/>
                <w:szCs w:val="20"/>
              </w:rPr>
            </w:pPr>
            <w:r w:rsidRPr="00702F3C">
              <w:rPr>
                <w:rFonts w:ascii="Arial" w:hAnsi="Arial" w:cs="Arial"/>
                <w:sz w:val="20"/>
                <w:szCs w:val="20"/>
              </w:rPr>
              <w:t>Zwischen 63 Euro und 178 Euro liegt die Übernachtungs</w:t>
            </w:r>
            <w:r w:rsidR="001E43AA" w:rsidRPr="00702F3C">
              <w:rPr>
                <w:rFonts w:ascii="Arial" w:hAnsi="Arial" w:cs="Arial"/>
                <w:sz w:val="20"/>
                <w:szCs w:val="20"/>
              </w:rPr>
              <w:t>-</w:t>
            </w:r>
            <w:r w:rsidRPr="00702F3C">
              <w:rPr>
                <w:rFonts w:ascii="Arial" w:hAnsi="Arial" w:cs="Arial"/>
                <w:sz w:val="20"/>
                <w:szCs w:val="20"/>
              </w:rPr>
              <w:t>rate beispielsweise in den 22 beteiligten Häusern</w:t>
            </w:r>
            <w:r w:rsidRPr="00702F3C">
              <w:rPr>
                <w:rFonts w:ascii="Arial" w:hAnsi="Arial" w:cs="Arial"/>
                <w:sz w:val="20"/>
                <w:szCs w:val="20"/>
                <w:lang w:eastAsia="de-CH"/>
              </w:rPr>
              <w:t xml:space="preserve"> in </w:t>
            </w:r>
            <w:hyperlink r:id="rId12" w:history="1">
              <w:r w:rsidRPr="00702F3C">
                <w:rPr>
                  <w:rStyle w:val="Hyperlink"/>
                  <w:rFonts w:ascii="Arial" w:hAnsi="Arial" w:cs="Arial"/>
                  <w:sz w:val="20"/>
                  <w:szCs w:val="20"/>
                  <w:lang w:eastAsia="de-CH"/>
                </w:rPr>
                <w:t>Europa</w:t>
              </w:r>
            </w:hyperlink>
            <w:r w:rsidRPr="00702F3C">
              <w:rPr>
                <w:rFonts w:ascii="Arial" w:hAnsi="Arial" w:cs="Arial"/>
                <w:sz w:val="20"/>
                <w:szCs w:val="20"/>
                <w:lang w:eastAsia="de-CH"/>
              </w:rPr>
              <w:t xml:space="preserve">. </w:t>
            </w:r>
            <w:r w:rsidR="002B725F" w:rsidRPr="00702F3C">
              <w:rPr>
                <w:rFonts w:ascii="Arial" w:hAnsi="Arial" w:cs="Arial"/>
                <w:sz w:val="20"/>
                <w:szCs w:val="20"/>
                <w:lang w:eastAsia="de-CH"/>
              </w:rPr>
              <w:t xml:space="preserve">Insgesamt beteiligen sich 28 Häuser im </w:t>
            </w:r>
            <w:hyperlink r:id="rId13" w:history="1">
              <w:r w:rsidR="002B725F" w:rsidRPr="00702F3C">
                <w:rPr>
                  <w:rStyle w:val="Hyperlink"/>
                  <w:rFonts w:ascii="Arial" w:hAnsi="Arial" w:cs="Arial"/>
                  <w:sz w:val="20"/>
                  <w:szCs w:val="20"/>
                  <w:lang w:eastAsia="de-CH"/>
                </w:rPr>
                <w:t>Nahen Osten</w:t>
              </w:r>
            </w:hyperlink>
            <w:r w:rsidR="002B725F" w:rsidRPr="00702F3C">
              <w:rPr>
                <w:rFonts w:ascii="Arial" w:hAnsi="Arial" w:cs="Arial"/>
                <w:sz w:val="20"/>
                <w:szCs w:val="20"/>
                <w:lang w:eastAsia="de-CH"/>
              </w:rPr>
              <w:t xml:space="preserve"> und 9 Hotels in </w:t>
            </w:r>
            <w:hyperlink r:id="rId14" w:history="1">
              <w:r w:rsidR="002B725F" w:rsidRPr="00702F3C">
                <w:rPr>
                  <w:rStyle w:val="Hyperlink"/>
                  <w:rFonts w:ascii="Arial" w:hAnsi="Arial" w:cs="Arial"/>
                  <w:sz w:val="20"/>
                  <w:szCs w:val="20"/>
                  <w:lang w:eastAsia="de-CH"/>
                </w:rPr>
                <w:t>Asien</w:t>
              </w:r>
            </w:hyperlink>
            <w:r w:rsidR="002B725F" w:rsidRPr="00702F3C">
              <w:rPr>
                <w:rFonts w:ascii="Arial" w:hAnsi="Arial" w:cs="Arial"/>
                <w:sz w:val="20"/>
                <w:szCs w:val="20"/>
                <w:lang w:eastAsia="de-CH"/>
              </w:rPr>
              <w:t xml:space="preserve"> sowie 14 Hotels in </w:t>
            </w:r>
            <w:hyperlink r:id="rId15" w:history="1">
              <w:r w:rsidR="002B725F" w:rsidRPr="00702F3C">
                <w:rPr>
                  <w:rStyle w:val="Hyperlink"/>
                  <w:rFonts w:ascii="Arial" w:hAnsi="Arial" w:cs="Arial"/>
                  <w:sz w:val="20"/>
                  <w:szCs w:val="20"/>
                  <w:lang w:eastAsia="de-CH"/>
                </w:rPr>
                <w:t>Afrika</w:t>
              </w:r>
            </w:hyperlink>
            <w:r w:rsidR="00671622" w:rsidRPr="00702F3C">
              <w:rPr>
                <w:rFonts w:ascii="Arial" w:hAnsi="Arial" w:cs="Arial"/>
                <w:sz w:val="20"/>
                <w:szCs w:val="20"/>
                <w:lang w:eastAsia="de-CH"/>
              </w:rPr>
              <w:t>.</w:t>
            </w:r>
            <w:r w:rsidR="001E43AA" w:rsidRPr="00702F3C">
              <w:rPr>
                <w:rFonts w:ascii="Arial" w:hAnsi="Arial" w:cs="Arial"/>
                <w:sz w:val="20"/>
                <w:szCs w:val="20"/>
                <w:lang w:eastAsia="de-CH"/>
              </w:rPr>
              <w:t xml:space="preserve"> Weitere Informationen </w:t>
            </w:r>
            <w:r w:rsidR="001E43AA" w:rsidRPr="00702F3C">
              <w:rPr>
                <w:rFonts w:ascii="Arial" w:hAnsi="Arial" w:cs="Arial"/>
                <w:sz w:val="20"/>
                <w:szCs w:val="20"/>
                <w:lang w:eastAsia="de-CH"/>
              </w:rPr>
              <w:fldChar w:fldCharType="begin"/>
            </w:r>
            <w:r w:rsidR="001E43AA" w:rsidRPr="00702F3C">
              <w:rPr>
                <w:rFonts w:ascii="Arial" w:hAnsi="Arial" w:cs="Arial"/>
                <w:sz w:val="20"/>
                <w:szCs w:val="20"/>
                <w:lang w:eastAsia="de-CH"/>
              </w:rPr>
              <w:instrText xml:space="preserve"> HYPERLINK "http://www.primo-pr.com/bildarchiv/downloads.php?download=899" </w:instrText>
            </w:r>
            <w:r w:rsidR="001E43AA" w:rsidRPr="00702F3C">
              <w:rPr>
                <w:rFonts w:ascii="Arial" w:hAnsi="Arial" w:cs="Arial"/>
                <w:sz w:val="20"/>
                <w:szCs w:val="20"/>
                <w:lang w:eastAsia="de-CH"/>
              </w:rPr>
            </w:r>
            <w:r w:rsidR="001E43AA" w:rsidRPr="00702F3C">
              <w:rPr>
                <w:rFonts w:ascii="Arial" w:hAnsi="Arial" w:cs="Arial"/>
                <w:sz w:val="20"/>
                <w:szCs w:val="20"/>
                <w:lang w:eastAsia="de-CH"/>
              </w:rPr>
              <w:fldChar w:fldCharType="separate"/>
            </w:r>
            <w:r w:rsidR="001E43AA" w:rsidRPr="00702F3C">
              <w:rPr>
                <w:rStyle w:val="Hyperlink"/>
                <w:rFonts w:ascii="Arial" w:hAnsi="Arial" w:cs="Arial"/>
                <w:sz w:val="20"/>
                <w:szCs w:val="20"/>
                <w:lang w:eastAsia="de-CH"/>
              </w:rPr>
              <w:t>hier</w:t>
            </w:r>
            <w:r w:rsidR="001E43AA" w:rsidRPr="00702F3C">
              <w:rPr>
                <w:rFonts w:ascii="Arial" w:hAnsi="Arial" w:cs="Arial"/>
                <w:sz w:val="20"/>
                <w:szCs w:val="20"/>
                <w:lang w:eastAsia="de-CH"/>
              </w:rPr>
              <w:fldChar w:fldCharType="end"/>
            </w:r>
            <w:r w:rsidR="001E43AA" w:rsidRPr="00702F3C">
              <w:rPr>
                <w:rFonts w:ascii="Arial" w:hAnsi="Arial" w:cs="Arial"/>
                <w:sz w:val="20"/>
                <w:szCs w:val="20"/>
                <w:lang w:eastAsia="de-CH"/>
              </w:rPr>
              <w:t>.</w:t>
            </w:r>
            <w:bookmarkStart w:id="0" w:name="_GoBack"/>
            <w:bookmarkEnd w:id="0"/>
          </w:p>
        </w:tc>
      </w:tr>
      <w:tr w:rsidR="00423EFA" w:rsidTr="00BC3E61">
        <w:trPr>
          <w:trHeight w:val="2497"/>
        </w:trPr>
        <w:tc>
          <w:tcPr>
            <w:tcW w:w="4882" w:type="dxa"/>
            <w:shd w:val="clear" w:color="auto" w:fill="D9D9D9" w:themeFill="background1" w:themeFillShade="D9"/>
            <w:tcMar>
              <w:top w:w="28" w:type="dxa"/>
              <w:left w:w="28" w:type="dxa"/>
              <w:bottom w:w="28" w:type="dxa"/>
              <w:right w:w="28" w:type="dxa"/>
            </w:tcMar>
          </w:tcPr>
          <w:p w:rsidR="00423EFA" w:rsidRDefault="00BC3E61" w:rsidP="006A0D6F">
            <w:pPr>
              <w:pStyle w:val="Kopfzeile"/>
              <w:tabs>
                <w:tab w:val="clear" w:pos="4536"/>
                <w:tab w:val="clear" w:pos="9072"/>
              </w:tabs>
              <w:rPr>
                <w:noProof/>
              </w:rPr>
            </w:pPr>
            <w:r>
              <w:rPr>
                <w:noProof/>
              </w:rPr>
              <w:drawing>
                <wp:inline distT="0" distB="0" distL="0" distR="0" wp14:anchorId="4AE2D984" wp14:editId="7BBF7C09">
                  <wp:extent cx="2860040" cy="1913890"/>
                  <wp:effectExtent l="0" t="0" r="0" b="0"/>
                  <wp:docPr id="3" name="Grafik 3" descr="http://primo-pr.com/bildarchiv/library/thumb.php?f=tpl/uploads/hotel-zumnordeerfurtfassadebartholomaeusturmquerlow.jpg&amp;method=contain&amp;w=300&amp;h=300">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rimo-pr.com/bildarchiv/library/thumb.php?f=tpl/uploads/hotel-zumnordeerfurtfassadebartholomaeusturmquerlow.jpg&amp;method=contain&amp;w=300&amp;h=30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60040" cy="1913890"/>
                          </a:xfrm>
                          <a:prstGeom prst="rect">
                            <a:avLst/>
                          </a:prstGeom>
                          <a:noFill/>
                          <a:ln>
                            <a:noFill/>
                          </a:ln>
                        </pic:spPr>
                      </pic:pic>
                    </a:graphicData>
                  </a:graphic>
                </wp:inline>
              </w:drawing>
            </w:r>
          </w:p>
          <w:p w:rsidR="00423EFA" w:rsidRDefault="00423EFA" w:rsidP="006A0D6F">
            <w:pPr>
              <w:pStyle w:val="Kopfzeile"/>
              <w:tabs>
                <w:tab w:val="clear" w:pos="4536"/>
                <w:tab w:val="clear" w:pos="9072"/>
              </w:tabs>
              <w:rPr>
                <w:noProof/>
              </w:rPr>
            </w:pPr>
            <w:r w:rsidRPr="00DF023F">
              <w:rPr>
                <w:rFonts w:ascii="Arial" w:hAnsi="Arial" w:cs="Arial"/>
                <w:sz w:val="16"/>
              </w:rPr>
              <w:t>Bild</w:t>
            </w:r>
            <w:r>
              <w:rPr>
                <w:rFonts w:ascii="Arial" w:hAnsi="Arial" w:cs="Arial"/>
                <w:sz w:val="16"/>
              </w:rPr>
              <w:t>download</w:t>
            </w:r>
            <w:r w:rsidRPr="00DF023F">
              <w:rPr>
                <w:rFonts w:ascii="Arial" w:hAnsi="Arial" w:cs="Arial"/>
                <w:sz w:val="16"/>
              </w:rPr>
              <w:t xml:space="preserve"> per hinterlegtem Hyperlink!</w:t>
            </w:r>
          </w:p>
        </w:tc>
        <w:tc>
          <w:tcPr>
            <w:tcW w:w="5323" w:type="dxa"/>
            <w:shd w:val="clear" w:color="auto" w:fill="D9D9D9" w:themeFill="background1" w:themeFillShade="D9"/>
          </w:tcPr>
          <w:p w:rsidR="00423EFA" w:rsidRPr="00702F3C" w:rsidRDefault="00D51BF0" w:rsidP="001E43AA">
            <w:pPr>
              <w:spacing w:line="320" w:lineRule="exact"/>
              <w:rPr>
                <w:rFonts w:ascii="Arial" w:hAnsi="Arial" w:cs="Arial"/>
                <w:b/>
                <w:bCs/>
                <w:sz w:val="20"/>
                <w:szCs w:val="20"/>
              </w:rPr>
            </w:pPr>
            <w:hyperlink r:id="rId18" w:history="1">
              <w:r w:rsidR="003F2A9F" w:rsidRPr="00702F3C">
                <w:rPr>
                  <w:rStyle w:val="Hyperlink"/>
                  <w:rFonts w:ascii="Arial" w:hAnsi="Arial" w:cs="Arial"/>
                  <w:b/>
                  <w:sz w:val="20"/>
                  <w:szCs w:val="20"/>
                </w:rPr>
                <w:t>13. Winzerparty</w:t>
              </w:r>
              <w:r w:rsidR="001E43AA" w:rsidRPr="00702F3C">
                <w:rPr>
                  <w:rStyle w:val="Hyperlink"/>
                  <w:rFonts w:ascii="Arial" w:hAnsi="Arial" w:cs="Arial"/>
                  <w:b/>
                  <w:sz w:val="20"/>
                  <w:szCs w:val="20"/>
                </w:rPr>
                <w:t xml:space="preserve"> im </w:t>
              </w:r>
              <w:r w:rsidR="00671622" w:rsidRPr="00702F3C">
                <w:rPr>
                  <w:rStyle w:val="Hyperlink"/>
                  <w:rFonts w:ascii="Arial" w:hAnsi="Arial" w:cs="Arial"/>
                  <w:b/>
                  <w:bCs/>
                  <w:sz w:val="20"/>
                  <w:szCs w:val="20"/>
                </w:rPr>
                <w:t xml:space="preserve">Hotel </w:t>
              </w:r>
              <w:proofErr w:type="spellStart"/>
              <w:r w:rsidR="00671622" w:rsidRPr="00702F3C">
                <w:rPr>
                  <w:rStyle w:val="Hyperlink"/>
                  <w:rFonts w:ascii="Arial" w:hAnsi="Arial" w:cs="Arial"/>
                  <w:b/>
                  <w:bCs/>
                  <w:sz w:val="20"/>
                  <w:szCs w:val="20"/>
                </w:rPr>
                <w:t>Zumnorde</w:t>
              </w:r>
              <w:proofErr w:type="spellEnd"/>
            </w:hyperlink>
          </w:p>
          <w:p w:rsidR="001E43AA" w:rsidRPr="00702F3C" w:rsidRDefault="003F2A9F" w:rsidP="001E43AA">
            <w:pPr>
              <w:spacing w:line="320" w:lineRule="exact"/>
              <w:rPr>
                <w:rFonts w:ascii="Arial" w:hAnsi="Arial" w:cs="Arial"/>
                <w:b/>
                <w:bCs/>
                <w:sz w:val="20"/>
                <w:szCs w:val="20"/>
              </w:rPr>
            </w:pPr>
            <w:r w:rsidRPr="00702F3C">
              <w:rPr>
                <w:rFonts w:ascii="Arial" w:hAnsi="Arial" w:cs="Arial"/>
                <w:b/>
                <w:bCs/>
                <w:sz w:val="20"/>
                <w:szCs w:val="20"/>
              </w:rPr>
              <w:t>Weine von Rothschild zu Besuch in Erfurt</w:t>
            </w:r>
          </w:p>
          <w:p w:rsidR="00423EFA" w:rsidRPr="00702F3C" w:rsidRDefault="004137F4" w:rsidP="006C19DB">
            <w:pPr>
              <w:spacing w:line="320" w:lineRule="exact"/>
              <w:rPr>
                <w:rFonts w:ascii="Arial" w:hAnsi="Arial" w:cs="Arial"/>
                <w:noProof/>
                <w:sz w:val="20"/>
                <w:szCs w:val="20"/>
              </w:rPr>
            </w:pPr>
            <w:r w:rsidRPr="00702F3C">
              <w:rPr>
                <w:rFonts w:ascii="Arial" w:hAnsi="Arial" w:cs="Arial"/>
                <w:sz w:val="20"/>
                <w:szCs w:val="20"/>
              </w:rPr>
              <w:t xml:space="preserve">Am 20. November 2015 lädt das 4-Sterne-Superior Privathotel seine Gäste zu einem Abend der Extraklasse ein. Das 5-Gang-Korkenzieher-Menü ist genau abgestimmt auf die Weine. Doch wird nicht nur geschlemmt sondern auch gelernt. Jean-Marie Reuter vom Weingut Château Mouton-Rothschild begleitet die Weinverkostung und vermittelt jede Menge Wissenswertes sowohl für Weinanfänger als auch für Fortgeschrittene. Passend zur Party hat das Hotel ein Arrangement ab 255 Euro im Doppelzimmer geschnürt. Weitere Informationen </w:t>
            </w:r>
            <w:hyperlink r:id="rId19" w:history="1">
              <w:r w:rsidRPr="00702F3C">
                <w:rPr>
                  <w:rStyle w:val="Hyperlink"/>
                  <w:rFonts w:ascii="Arial" w:hAnsi="Arial" w:cs="Arial"/>
                  <w:sz w:val="20"/>
                  <w:szCs w:val="20"/>
                </w:rPr>
                <w:t>hier</w:t>
              </w:r>
            </w:hyperlink>
          </w:p>
        </w:tc>
      </w:tr>
      <w:tr w:rsidR="00423EFA" w:rsidTr="00BC3E61">
        <w:trPr>
          <w:trHeight w:val="2497"/>
        </w:trPr>
        <w:tc>
          <w:tcPr>
            <w:tcW w:w="4882" w:type="dxa"/>
            <w:shd w:val="clear" w:color="auto" w:fill="D9D9D9" w:themeFill="background1" w:themeFillShade="D9"/>
            <w:tcMar>
              <w:top w:w="28" w:type="dxa"/>
              <w:left w:w="28" w:type="dxa"/>
              <w:bottom w:w="28" w:type="dxa"/>
              <w:right w:w="28" w:type="dxa"/>
            </w:tcMar>
          </w:tcPr>
          <w:p w:rsidR="00423EFA" w:rsidRDefault="00BC3E61" w:rsidP="006A0D6F">
            <w:pPr>
              <w:pStyle w:val="Kopfzeile"/>
              <w:tabs>
                <w:tab w:val="clear" w:pos="4536"/>
                <w:tab w:val="clear" w:pos="9072"/>
              </w:tabs>
              <w:rPr>
                <w:noProof/>
              </w:rPr>
            </w:pPr>
            <w:r>
              <w:rPr>
                <w:noProof/>
              </w:rPr>
              <w:drawing>
                <wp:inline distT="0" distB="0" distL="0" distR="0" wp14:anchorId="787A6D15" wp14:editId="0BB7B10C">
                  <wp:extent cx="2860040" cy="1616075"/>
                  <wp:effectExtent l="0" t="0" r="0" b="3175"/>
                  <wp:docPr id="4" name="Grafik 4" descr="http://primo-pr.com/bildarchiv/library/thumb.php?f=tpl/uploads/gloria-ironman-kilometers-and-milesmp4snapshot005220141023160442-copy-lowres.png&amp;method=contain&amp;w=300&amp;h=30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rimo-pr.com/bildarchiv/library/thumb.php?f=tpl/uploads/gloria-ironman-kilometers-and-milesmp4snapshot005220141023160442-copy-lowres.png&amp;method=contain&amp;w=300&amp;h=30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60040" cy="1616075"/>
                          </a:xfrm>
                          <a:prstGeom prst="rect">
                            <a:avLst/>
                          </a:prstGeom>
                          <a:noFill/>
                          <a:ln>
                            <a:noFill/>
                          </a:ln>
                        </pic:spPr>
                      </pic:pic>
                    </a:graphicData>
                  </a:graphic>
                </wp:inline>
              </w:drawing>
            </w:r>
          </w:p>
          <w:p w:rsidR="00423EFA" w:rsidRDefault="00423EFA" w:rsidP="006A0D6F">
            <w:pPr>
              <w:pStyle w:val="Kopfzeile"/>
              <w:tabs>
                <w:tab w:val="clear" w:pos="4536"/>
                <w:tab w:val="clear" w:pos="9072"/>
              </w:tabs>
              <w:rPr>
                <w:noProof/>
              </w:rPr>
            </w:pPr>
            <w:r w:rsidRPr="00702F3C">
              <w:rPr>
                <w:rFonts w:ascii="Arial" w:hAnsi="Arial" w:cs="Arial"/>
                <w:sz w:val="16"/>
              </w:rPr>
              <w:t>Bilddownload per hinterlegtem Hyperlink!</w:t>
            </w:r>
          </w:p>
        </w:tc>
        <w:tc>
          <w:tcPr>
            <w:tcW w:w="5323" w:type="dxa"/>
            <w:shd w:val="clear" w:color="auto" w:fill="D9D9D9" w:themeFill="background1" w:themeFillShade="D9"/>
          </w:tcPr>
          <w:p w:rsidR="004E43C5" w:rsidRPr="00702F3C" w:rsidRDefault="001E43AA" w:rsidP="001E43AA">
            <w:pPr>
              <w:pStyle w:val="Kopfzeile"/>
              <w:tabs>
                <w:tab w:val="clear" w:pos="4536"/>
                <w:tab w:val="clear" w:pos="9072"/>
              </w:tabs>
              <w:spacing w:line="320" w:lineRule="exact"/>
              <w:rPr>
                <w:rFonts w:ascii="Arial" w:hAnsi="Arial" w:cs="Arial"/>
                <w:b/>
                <w:bCs/>
                <w:sz w:val="20"/>
                <w:szCs w:val="20"/>
              </w:rPr>
            </w:pPr>
            <w:hyperlink r:id="rId22" w:history="1">
              <w:r w:rsidR="004E43C5" w:rsidRPr="00702F3C">
                <w:rPr>
                  <w:rStyle w:val="Hyperlink"/>
                  <w:rFonts w:ascii="Arial" w:hAnsi="Arial" w:cs="Arial"/>
                  <w:b/>
                  <w:bCs/>
                  <w:sz w:val="20"/>
                  <w:szCs w:val="20"/>
                </w:rPr>
                <w:t>Gloria Hotels &amp; Resorts</w:t>
              </w:r>
              <w:r w:rsidR="007A4113" w:rsidRPr="00702F3C">
                <w:rPr>
                  <w:rStyle w:val="Hyperlink"/>
                  <w:rFonts w:ascii="Arial" w:hAnsi="Arial" w:cs="Arial"/>
                  <w:b/>
                  <w:bCs/>
                  <w:sz w:val="20"/>
                  <w:szCs w:val="20"/>
                </w:rPr>
                <w:t xml:space="preserve"> bereitet sich auf GLORIA IRONMAN 70.3 vor</w:t>
              </w:r>
            </w:hyperlink>
          </w:p>
          <w:p w:rsidR="00423EFA" w:rsidRPr="00702F3C" w:rsidRDefault="007A4113" w:rsidP="001E43AA">
            <w:pPr>
              <w:pStyle w:val="Kopfzeile"/>
              <w:tabs>
                <w:tab w:val="clear" w:pos="4536"/>
                <w:tab w:val="clear" w:pos="9072"/>
              </w:tabs>
              <w:spacing w:line="320" w:lineRule="exact"/>
              <w:rPr>
                <w:rFonts w:ascii="Arial" w:hAnsi="Arial" w:cs="Arial"/>
                <w:noProof/>
                <w:sz w:val="20"/>
                <w:szCs w:val="20"/>
              </w:rPr>
            </w:pPr>
            <w:r w:rsidRPr="00702F3C">
              <w:rPr>
                <w:rFonts w:ascii="Arial" w:hAnsi="Arial" w:cs="Arial"/>
                <w:sz w:val="20"/>
                <w:szCs w:val="20"/>
              </w:rPr>
              <w:t xml:space="preserve">Am 25. Oktober 2015 findet der Ironman 70.3. unter der Flagge der Gloria Hotels &amp; Resorts statt. Unter dem neuen Motto „Schwimmen, Radfahren, Laufen und Urlaub“ werden gezielt Sportler angesprochen, die sich vor Ort nicht nur auf das Mega-Triathlon vorbereiten sondern mit ihren Familien im Anschluss auch einen entspannten Urlaub an der </w:t>
            </w:r>
            <w:proofErr w:type="spellStart"/>
            <w:r w:rsidRPr="00702F3C">
              <w:rPr>
                <w:rFonts w:ascii="Arial" w:hAnsi="Arial" w:cs="Arial"/>
                <w:sz w:val="20"/>
                <w:szCs w:val="20"/>
              </w:rPr>
              <w:t>Türkischen</w:t>
            </w:r>
            <w:proofErr w:type="spellEnd"/>
            <w:r w:rsidRPr="00702F3C">
              <w:rPr>
                <w:rFonts w:ascii="Arial" w:hAnsi="Arial" w:cs="Arial"/>
                <w:sz w:val="20"/>
                <w:szCs w:val="20"/>
              </w:rPr>
              <w:t xml:space="preserve"> Riviera verbringen wollen. Ver</w:t>
            </w:r>
            <w:r w:rsidR="00BC3E61" w:rsidRPr="00702F3C">
              <w:rPr>
                <w:rFonts w:ascii="Arial" w:hAnsi="Arial" w:cs="Arial"/>
                <w:sz w:val="20"/>
                <w:szCs w:val="20"/>
              </w:rPr>
              <w:softHyphen/>
            </w:r>
            <w:r w:rsidRPr="00702F3C">
              <w:rPr>
                <w:rFonts w:ascii="Arial" w:hAnsi="Arial" w:cs="Arial"/>
                <w:sz w:val="20"/>
                <w:szCs w:val="20"/>
              </w:rPr>
              <w:t>schiedene Pakete, wie das Spitzensportler-Komplettpaket oder das Gloria Fit Einzeltrainingspaket, können daher gebucht werden. Erwartet werden über 2.500 Teilnehmer aus mehr als 50 Nationen. Informationen und Anmel</w:t>
            </w:r>
            <w:r w:rsidR="00BC3E61" w:rsidRPr="00702F3C">
              <w:rPr>
                <w:rFonts w:ascii="Arial" w:hAnsi="Arial" w:cs="Arial"/>
                <w:sz w:val="20"/>
                <w:szCs w:val="20"/>
              </w:rPr>
              <w:softHyphen/>
            </w:r>
            <w:r w:rsidRPr="00702F3C">
              <w:rPr>
                <w:rFonts w:ascii="Arial" w:hAnsi="Arial" w:cs="Arial"/>
                <w:sz w:val="20"/>
                <w:szCs w:val="20"/>
              </w:rPr>
              <w:t xml:space="preserve">dungen </w:t>
            </w:r>
            <w:hyperlink r:id="rId23" w:history="1">
              <w:r w:rsidR="006A0D6F" w:rsidRPr="00702F3C">
                <w:rPr>
                  <w:rStyle w:val="Hyperlink"/>
                  <w:rFonts w:ascii="Arial" w:hAnsi="Arial" w:cs="Arial"/>
                  <w:sz w:val="20"/>
                  <w:szCs w:val="20"/>
                </w:rPr>
                <w:t>hier</w:t>
              </w:r>
            </w:hyperlink>
            <w:r w:rsidRPr="00702F3C">
              <w:rPr>
                <w:rFonts w:ascii="Arial" w:hAnsi="Arial" w:cs="Arial"/>
                <w:sz w:val="20"/>
                <w:szCs w:val="20"/>
              </w:rPr>
              <w:t>; Hotelbuchunge</w:t>
            </w:r>
            <w:r w:rsidR="006A0D6F" w:rsidRPr="00702F3C">
              <w:rPr>
                <w:rFonts w:ascii="Arial" w:hAnsi="Arial" w:cs="Arial"/>
                <w:sz w:val="20"/>
                <w:szCs w:val="20"/>
              </w:rPr>
              <w:t xml:space="preserve">n </w:t>
            </w:r>
            <w:hyperlink r:id="rId24" w:history="1">
              <w:r w:rsidR="006A0D6F" w:rsidRPr="00702F3C">
                <w:rPr>
                  <w:rStyle w:val="Hyperlink"/>
                  <w:rFonts w:ascii="Arial" w:hAnsi="Arial" w:cs="Arial"/>
                  <w:sz w:val="20"/>
                  <w:szCs w:val="20"/>
                </w:rPr>
                <w:t>hier</w:t>
              </w:r>
            </w:hyperlink>
          </w:p>
        </w:tc>
      </w:tr>
      <w:tr w:rsidR="00423EFA" w:rsidTr="00423EFA">
        <w:trPr>
          <w:trHeight w:val="851"/>
        </w:trPr>
        <w:tc>
          <w:tcPr>
            <w:tcW w:w="10205" w:type="dxa"/>
            <w:gridSpan w:val="2"/>
            <w:shd w:val="clear" w:color="auto" w:fill="F2F2F2" w:themeFill="background1" w:themeFillShade="F2"/>
            <w:tcMar>
              <w:top w:w="28" w:type="dxa"/>
              <w:left w:w="28" w:type="dxa"/>
              <w:bottom w:w="28" w:type="dxa"/>
              <w:right w:w="28" w:type="dxa"/>
            </w:tcMar>
            <w:vAlign w:val="bottom"/>
          </w:tcPr>
          <w:p w:rsidR="00423EFA" w:rsidRPr="001E43AA" w:rsidRDefault="00423EFA" w:rsidP="006A0D6F">
            <w:pPr>
              <w:pStyle w:val="Fuzeile"/>
              <w:tabs>
                <w:tab w:val="clear" w:pos="4536"/>
                <w:tab w:val="clear" w:pos="9072"/>
              </w:tabs>
              <w:jc w:val="center"/>
              <w:rPr>
                <w:rFonts w:ascii="Arial" w:hAnsi="Arial" w:cs="Arial"/>
                <w:sz w:val="18"/>
                <w:szCs w:val="18"/>
              </w:rPr>
            </w:pPr>
            <w:r w:rsidRPr="001E43AA">
              <w:rPr>
                <w:rFonts w:ascii="Arial" w:hAnsi="Arial" w:cs="Arial"/>
                <w:b/>
                <w:sz w:val="18"/>
                <w:szCs w:val="18"/>
              </w:rPr>
              <w:t xml:space="preserve">Pressekontakt: </w:t>
            </w:r>
            <w:proofErr w:type="spellStart"/>
            <w:r w:rsidRPr="001E43AA">
              <w:rPr>
                <w:rFonts w:ascii="Arial" w:hAnsi="Arial" w:cs="Arial"/>
                <w:i/>
                <w:sz w:val="18"/>
                <w:szCs w:val="18"/>
              </w:rPr>
              <w:t>primo</w:t>
            </w:r>
            <w:proofErr w:type="spellEnd"/>
            <w:r w:rsidRPr="001E43AA">
              <w:rPr>
                <w:rFonts w:ascii="Arial" w:hAnsi="Arial" w:cs="Arial"/>
                <w:i/>
                <w:sz w:val="18"/>
                <w:szCs w:val="18"/>
              </w:rPr>
              <w:t xml:space="preserve"> PR</w:t>
            </w:r>
            <w:r w:rsidRPr="001E43AA">
              <w:rPr>
                <w:rFonts w:ascii="Arial" w:hAnsi="Arial" w:cs="Arial"/>
                <w:sz w:val="18"/>
                <w:szCs w:val="18"/>
              </w:rPr>
              <w:t xml:space="preserve"> Nuray Güler &amp; Anne </w:t>
            </w:r>
            <w:proofErr w:type="spellStart"/>
            <w:r w:rsidRPr="001E43AA">
              <w:rPr>
                <w:rFonts w:ascii="Arial" w:hAnsi="Arial" w:cs="Arial"/>
                <w:sz w:val="18"/>
                <w:szCs w:val="18"/>
              </w:rPr>
              <w:t>Heußner</w:t>
            </w:r>
            <w:proofErr w:type="spellEnd"/>
          </w:p>
          <w:p w:rsidR="00423EFA" w:rsidRPr="001E43AA" w:rsidRDefault="00423EFA" w:rsidP="006A0D6F">
            <w:pPr>
              <w:pStyle w:val="Fuzeile"/>
              <w:tabs>
                <w:tab w:val="clear" w:pos="4536"/>
                <w:tab w:val="clear" w:pos="9072"/>
              </w:tabs>
              <w:jc w:val="center"/>
              <w:rPr>
                <w:rFonts w:ascii="Arial" w:hAnsi="Arial" w:cs="Arial"/>
                <w:sz w:val="18"/>
                <w:szCs w:val="18"/>
              </w:rPr>
            </w:pPr>
            <w:r w:rsidRPr="001E43AA">
              <w:rPr>
                <w:rFonts w:ascii="Arial" w:hAnsi="Arial" w:cs="Arial"/>
                <w:sz w:val="18"/>
                <w:szCs w:val="18"/>
              </w:rPr>
              <w:t>Am Borsdorfer 13, 60435 Frankfurt am Main</w:t>
            </w:r>
          </w:p>
          <w:p w:rsidR="001E43AA" w:rsidRDefault="00423EFA" w:rsidP="006A0D6F">
            <w:pPr>
              <w:jc w:val="center"/>
              <w:rPr>
                <w:rFonts w:ascii="Arial" w:hAnsi="Arial" w:cs="Arial"/>
                <w:sz w:val="18"/>
                <w:szCs w:val="18"/>
              </w:rPr>
            </w:pPr>
            <w:r w:rsidRPr="001E43AA">
              <w:rPr>
                <w:rFonts w:ascii="Arial" w:hAnsi="Arial" w:cs="Arial"/>
                <w:sz w:val="18"/>
                <w:szCs w:val="18"/>
              </w:rPr>
              <w:t>Tel: + 49 (0)69/530 546 50 oder</w:t>
            </w:r>
            <w:r w:rsidRPr="001E43AA">
              <w:rPr>
                <w:rStyle w:val="spinner"/>
                <w:rFonts w:ascii="Arial" w:hAnsi="Arial" w:cs="Arial"/>
                <w:sz w:val="18"/>
                <w:szCs w:val="18"/>
              </w:rPr>
              <w:t xml:space="preserve"> </w:t>
            </w:r>
            <w:r w:rsidRPr="001E43AA">
              <w:rPr>
                <w:rFonts w:ascii="Arial" w:hAnsi="Arial" w:cs="Arial"/>
                <w:sz w:val="18"/>
                <w:szCs w:val="18"/>
              </w:rPr>
              <w:t>+ 49 (0)6154/80 19 364</w:t>
            </w:r>
          </w:p>
          <w:p w:rsidR="00423EFA" w:rsidRPr="00E05886" w:rsidRDefault="00D51BF0" w:rsidP="006A0D6F">
            <w:pPr>
              <w:jc w:val="center"/>
              <w:rPr>
                <w:lang w:eastAsia="de-CH"/>
              </w:rPr>
            </w:pPr>
            <w:hyperlink r:id="rId25" w:history="1">
              <w:r w:rsidR="00423EFA" w:rsidRPr="001E43AA">
                <w:rPr>
                  <w:rStyle w:val="Hyperlink"/>
                  <w:rFonts w:ascii="Arial" w:hAnsi="Arial" w:cs="Arial"/>
                  <w:sz w:val="18"/>
                  <w:szCs w:val="18"/>
                </w:rPr>
                <w:t>info@primo-pr.com</w:t>
              </w:r>
            </w:hyperlink>
            <w:r w:rsidR="00423EFA" w:rsidRPr="001E43AA">
              <w:rPr>
                <w:rFonts w:ascii="Arial" w:hAnsi="Arial" w:cs="Arial"/>
                <w:sz w:val="18"/>
                <w:szCs w:val="18"/>
              </w:rPr>
              <w:t xml:space="preserve">, </w:t>
            </w:r>
            <w:hyperlink r:id="rId26" w:history="1"/>
            <w:hyperlink r:id="rId27" w:history="1">
              <w:r w:rsidR="00423EFA" w:rsidRPr="001E43AA">
                <w:rPr>
                  <w:rStyle w:val="Hyperlink"/>
                  <w:rFonts w:ascii="Arial" w:hAnsi="Arial" w:cs="Arial"/>
                  <w:sz w:val="18"/>
                  <w:szCs w:val="18"/>
                </w:rPr>
                <w:t>www.primo-pr.com</w:t>
              </w:r>
            </w:hyperlink>
          </w:p>
        </w:tc>
      </w:tr>
    </w:tbl>
    <w:p w:rsidR="008A35AF" w:rsidRPr="001E43AA" w:rsidRDefault="008A35AF" w:rsidP="006A0D6F">
      <w:pPr>
        <w:rPr>
          <w:rFonts w:ascii="Arial" w:hAnsi="Arial" w:cs="Arial"/>
          <w:sz w:val="2"/>
          <w:szCs w:val="2"/>
        </w:rPr>
      </w:pPr>
    </w:p>
    <w:sectPr w:rsidR="008A35AF" w:rsidRPr="001E43AA" w:rsidSect="006A0D6F">
      <w:pgSz w:w="11906" w:h="16838" w:code="9"/>
      <w:pgMar w:top="284" w:right="1134" w:bottom="28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03A" w:rsidRDefault="0045603A" w:rsidP="009A7749">
      <w:r>
        <w:separator/>
      </w:r>
    </w:p>
  </w:endnote>
  <w:endnote w:type="continuationSeparator" w:id="0">
    <w:p w:rsidR="0045603A" w:rsidRDefault="0045603A" w:rsidP="009A7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03A" w:rsidRDefault="0045603A" w:rsidP="009A7749">
      <w:r>
        <w:separator/>
      </w:r>
    </w:p>
  </w:footnote>
  <w:footnote w:type="continuationSeparator" w:id="0">
    <w:p w:rsidR="0045603A" w:rsidRDefault="0045603A" w:rsidP="009A77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749"/>
    <w:rsid w:val="00037833"/>
    <w:rsid w:val="00052028"/>
    <w:rsid w:val="000538EB"/>
    <w:rsid w:val="0005497C"/>
    <w:rsid w:val="0006420F"/>
    <w:rsid w:val="000673E4"/>
    <w:rsid w:val="00075B2E"/>
    <w:rsid w:val="000C0848"/>
    <w:rsid w:val="00167EC5"/>
    <w:rsid w:val="001E212E"/>
    <w:rsid w:val="001E32FC"/>
    <w:rsid w:val="001E43AA"/>
    <w:rsid w:val="00232864"/>
    <w:rsid w:val="002426DC"/>
    <w:rsid w:val="00253433"/>
    <w:rsid w:val="0028512D"/>
    <w:rsid w:val="00297DFC"/>
    <w:rsid w:val="002B725F"/>
    <w:rsid w:val="003375A5"/>
    <w:rsid w:val="003648E5"/>
    <w:rsid w:val="00393C8D"/>
    <w:rsid w:val="003F088E"/>
    <w:rsid w:val="003F2A9F"/>
    <w:rsid w:val="004137F4"/>
    <w:rsid w:val="00423EFA"/>
    <w:rsid w:val="00450B99"/>
    <w:rsid w:val="0045603A"/>
    <w:rsid w:val="004601FE"/>
    <w:rsid w:val="004C3AEC"/>
    <w:rsid w:val="004D1147"/>
    <w:rsid w:val="004D58B0"/>
    <w:rsid w:val="004E43C5"/>
    <w:rsid w:val="00523D7A"/>
    <w:rsid w:val="00543F71"/>
    <w:rsid w:val="005475D1"/>
    <w:rsid w:val="00553256"/>
    <w:rsid w:val="005755BE"/>
    <w:rsid w:val="005A10F1"/>
    <w:rsid w:val="005D175B"/>
    <w:rsid w:val="006217ED"/>
    <w:rsid w:val="00640DF2"/>
    <w:rsid w:val="00671622"/>
    <w:rsid w:val="0068287A"/>
    <w:rsid w:val="006A0D6F"/>
    <w:rsid w:val="006C19DB"/>
    <w:rsid w:val="006C1F48"/>
    <w:rsid w:val="006E31FB"/>
    <w:rsid w:val="006F6D5D"/>
    <w:rsid w:val="00702E6A"/>
    <w:rsid w:val="00702F3C"/>
    <w:rsid w:val="00703933"/>
    <w:rsid w:val="00770F0B"/>
    <w:rsid w:val="007774F1"/>
    <w:rsid w:val="007A4113"/>
    <w:rsid w:val="007E7B9C"/>
    <w:rsid w:val="0082793A"/>
    <w:rsid w:val="00876D8D"/>
    <w:rsid w:val="00895880"/>
    <w:rsid w:val="008A35AF"/>
    <w:rsid w:val="008C0BD0"/>
    <w:rsid w:val="008F2032"/>
    <w:rsid w:val="009039AD"/>
    <w:rsid w:val="00957229"/>
    <w:rsid w:val="00960FDF"/>
    <w:rsid w:val="00984D8C"/>
    <w:rsid w:val="009A7749"/>
    <w:rsid w:val="00A55010"/>
    <w:rsid w:val="00A75F77"/>
    <w:rsid w:val="00AD6E10"/>
    <w:rsid w:val="00AF69F6"/>
    <w:rsid w:val="00B231EE"/>
    <w:rsid w:val="00B30CA6"/>
    <w:rsid w:val="00BA18B8"/>
    <w:rsid w:val="00BA7192"/>
    <w:rsid w:val="00BC3E61"/>
    <w:rsid w:val="00BE5DCA"/>
    <w:rsid w:val="00CA3FE1"/>
    <w:rsid w:val="00CD4B63"/>
    <w:rsid w:val="00D04D1B"/>
    <w:rsid w:val="00D05793"/>
    <w:rsid w:val="00D51BF0"/>
    <w:rsid w:val="00D71302"/>
    <w:rsid w:val="00DD5737"/>
    <w:rsid w:val="00DE7644"/>
    <w:rsid w:val="00DF023F"/>
    <w:rsid w:val="00E05886"/>
    <w:rsid w:val="00E53A66"/>
    <w:rsid w:val="00FF70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A774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9A7749"/>
    <w:rPr>
      <w:color w:val="0000FF"/>
      <w:u w:val="single"/>
    </w:rPr>
  </w:style>
  <w:style w:type="paragraph" w:styleId="Textkrper">
    <w:name w:val="Body Text"/>
    <w:basedOn w:val="Standard"/>
    <w:link w:val="TextkrperZchn"/>
    <w:rsid w:val="009A7749"/>
    <w:pPr>
      <w:spacing w:after="120" w:line="336" w:lineRule="auto"/>
    </w:pPr>
    <w:rPr>
      <w:rFonts w:ascii="Arial" w:hAnsi="Arial"/>
      <w:sz w:val="22"/>
      <w:szCs w:val="20"/>
      <w:lang w:val="x-none" w:eastAsia="x-none"/>
    </w:rPr>
  </w:style>
  <w:style w:type="character" w:customStyle="1" w:styleId="TextkrperZchn">
    <w:name w:val="Textkörper Zchn"/>
    <w:basedOn w:val="Absatz-Standardschriftart"/>
    <w:link w:val="Textkrper"/>
    <w:rsid w:val="009A7749"/>
    <w:rPr>
      <w:rFonts w:ascii="Arial" w:eastAsia="Times New Roman" w:hAnsi="Arial" w:cs="Times New Roman"/>
      <w:szCs w:val="20"/>
      <w:lang w:val="x-none" w:eastAsia="x-none"/>
    </w:rPr>
  </w:style>
  <w:style w:type="table" w:styleId="Tabellenraster">
    <w:name w:val="Table Grid"/>
    <w:basedOn w:val="NormaleTabelle"/>
    <w:rsid w:val="009A7749"/>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9A774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A7749"/>
    <w:rPr>
      <w:rFonts w:ascii="Tahoma" w:eastAsia="Times New Roman" w:hAnsi="Tahoma" w:cs="Tahoma"/>
      <w:sz w:val="16"/>
      <w:szCs w:val="16"/>
      <w:lang w:eastAsia="de-DE"/>
    </w:rPr>
  </w:style>
  <w:style w:type="paragraph" w:styleId="Kopfzeile">
    <w:name w:val="header"/>
    <w:basedOn w:val="Standard"/>
    <w:link w:val="KopfzeileZchn"/>
    <w:unhideWhenUsed/>
    <w:rsid w:val="009A7749"/>
    <w:pPr>
      <w:tabs>
        <w:tab w:val="center" w:pos="4536"/>
        <w:tab w:val="right" w:pos="9072"/>
      </w:tabs>
    </w:pPr>
  </w:style>
  <w:style w:type="character" w:customStyle="1" w:styleId="KopfzeileZchn">
    <w:name w:val="Kopfzeile Zchn"/>
    <w:basedOn w:val="Absatz-Standardschriftart"/>
    <w:link w:val="Kopfzeile"/>
    <w:uiPriority w:val="99"/>
    <w:rsid w:val="009A7749"/>
    <w:rPr>
      <w:rFonts w:ascii="Times New Roman" w:eastAsia="Times New Roman" w:hAnsi="Times New Roman" w:cs="Times New Roman"/>
      <w:sz w:val="24"/>
      <w:szCs w:val="24"/>
      <w:lang w:eastAsia="de-DE"/>
    </w:rPr>
  </w:style>
  <w:style w:type="paragraph" w:styleId="Fuzeile">
    <w:name w:val="footer"/>
    <w:basedOn w:val="Standard"/>
    <w:link w:val="FuzeileZchn"/>
    <w:unhideWhenUsed/>
    <w:rsid w:val="009A7749"/>
    <w:pPr>
      <w:tabs>
        <w:tab w:val="center" w:pos="4536"/>
        <w:tab w:val="right" w:pos="9072"/>
      </w:tabs>
    </w:pPr>
  </w:style>
  <w:style w:type="character" w:customStyle="1" w:styleId="FuzeileZchn">
    <w:name w:val="Fußzeile Zchn"/>
    <w:basedOn w:val="Absatz-Standardschriftart"/>
    <w:link w:val="Fuzeile"/>
    <w:uiPriority w:val="99"/>
    <w:rsid w:val="009A7749"/>
    <w:rPr>
      <w:rFonts w:ascii="Times New Roman" w:eastAsia="Times New Roman" w:hAnsi="Times New Roman" w:cs="Times New Roman"/>
      <w:sz w:val="24"/>
      <w:szCs w:val="24"/>
      <w:lang w:eastAsia="de-DE"/>
    </w:rPr>
  </w:style>
  <w:style w:type="character" w:customStyle="1" w:styleId="spinner">
    <w:name w:val="spinner"/>
    <w:rsid w:val="009A7749"/>
  </w:style>
  <w:style w:type="character" w:styleId="BesuchterHyperlink">
    <w:name w:val="FollowedHyperlink"/>
    <w:basedOn w:val="Absatz-Standardschriftart"/>
    <w:uiPriority w:val="99"/>
    <w:semiHidden/>
    <w:unhideWhenUsed/>
    <w:rsid w:val="00E53A66"/>
    <w:rPr>
      <w:color w:val="800080" w:themeColor="followedHyperlink"/>
      <w:u w:val="single"/>
    </w:rPr>
  </w:style>
  <w:style w:type="character" w:styleId="Kommentarzeichen">
    <w:name w:val="annotation reference"/>
    <w:basedOn w:val="Absatz-Standardschriftart"/>
    <w:uiPriority w:val="99"/>
    <w:semiHidden/>
    <w:unhideWhenUsed/>
    <w:rsid w:val="00E05886"/>
    <w:rPr>
      <w:sz w:val="16"/>
      <w:szCs w:val="16"/>
    </w:rPr>
  </w:style>
  <w:style w:type="paragraph" w:styleId="Kommentartext">
    <w:name w:val="annotation text"/>
    <w:basedOn w:val="Standard"/>
    <w:link w:val="KommentartextZchn"/>
    <w:uiPriority w:val="99"/>
    <w:semiHidden/>
    <w:unhideWhenUsed/>
    <w:rsid w:val="00E05886"/>
    <w:rPr>
      <w:sz w:val="20"/>
      <w:szCs w:val="20"/>
    </w:rPr>
  </w:style>
  <w:style w:type="character" w:customStyle="1" w:styleId="KommentartextZchn">
    <w:name w:val="Kommentartext Zchn"/>
    <w:basedOn w:val="Absatz-Standardschriftart"/>
    <w:link w:val="Kommentartext"/>
    <w:uiPriority w:val="99"/>
    <w:semiHidden/>
    <w:rsid w:val="00E05886"/>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E05886"/>
    <w:rPr>
      <w:b/>
      <w:bCs/>
    </w:rPr>
  </w:style>
  <w:style w:type="character" w:customStyle="1" w:styleId="KommentarthemaZchn">
    <w:name w:val="Kommentarthema Zchn"/>
    <w:basedOn w:val="KommentartextZchn"/>
    <w:link w:val="Kommentarthema"/>
    <w:uiPriority w:val="99"/>
    <w:semiHidden/>
    <w:rsid w:val="00E05886"/>
    <w:rPr>
      <w:rFonts w:ascii="Times New Roman" w:eastAsia="Times New Roman" w:hAnsi="Times New Roman" w:cs="Times New Roman"/>
      <w:b/>
      <w:bCs/>
      <w:sz w:val="2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A774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9A7749"/>
    <w:rPr>
      <w:color w:val="0000FF"/>
      <w:u w:val="single"/>
    </w:rPr>
  </w:style>
  <w:style w:type="paragraph" w:styleId="Textkrper">
    <w:name w:val="Body Text"/>
    <w:basedOn w:val="Standard"/>
    <w:link w:val="TextkrperZchn"/>
    <w:rsid w:val="009A7749"/>
    <w:pPr>
      <w:spacing w:after="120" w:line="336" w:lineRule="auto"/>
    </w:pPr>
    <w:rPr>
      <w:rFonts w:ascii="Arial" w:hAnsi="Arial"/>
      <w:sz w:val="22"/>
      <w:szCs w:val="20"/>
      <w:lang w:val="x-none" w:eastAsia="x-none"/>
    </w:rPr>
  </w:style>
  <w:style w:type="character" w:customStyle="1" w:styleId="TextkrperZchn">
    <w:name w:val="Textkörper Zchn"/>
    <w:basedOn w:val="Absatz-Standardschriftart"/>
    <w:link w:val="Textkrper"/>
    <w:rsid w:val="009A7749"/>
    <w:rPr>
      <w:rFonts w:ascii="Arial" w:eastAsia="Times New Roman" w:hAnsi="Arial" w:cs="Times New Roman"/>
      <w:szCs w:val="20"/>
      <w:lang w:val="x-none" w:eastAsia="x-none"/>
    </w:rPr>
  </w:style>
  <w:style w:type="table" w:styleId="Tabellenraster">
    <w:name w:val="Table Grid"/>
    <w:basedOn w:val="NormaleTabelle"/>
    <w:rsid w:val="009A7749"/>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9A774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A7749"/>
    <w:rPr>
      <w:rFonts w:ascii="Tahoma" w:eastAsia="Times New Roman" w:hAnsi="Tahoma" w:cs="Tahoma"/>
      <w:sz w:val="16"/>
      <w:szCs w:val="16"/>
      <w:lang w:eastAsia="de-DE"/>
    </w:rPr>
  </w:style>
  <w:style w:type="paragraph" w:styleId="Kopfzeile">
    <w:name w:val="header"/>
    <w:basedOn w:val="Standard"/>
    <w:link w:val="KopfzeileZchn"/>
    <w:unhideWhenUsed/>
    <w:rsid w:val="009A7749"/>
    <w:pPr>
      <w:tabs>
        <w:tab w:val="center" w:pos="4536"/>
        <w:tab w:val="right" w:pos="9072"/>
      </w:tabs>
    </w:pPr>
  </w:style>
  <w:style w:type="character" w:customStyle="1" w:styleId="KopfzeileZchn">
    <w:name w:val="Kopfzeile Zchn"/>
    <w:basedOn w:val="Absatz-Standardschriftart"/>
    <w:link w:val="Kopfzeile"/>
    <w:uiPriority w:val="99"/>
    <w:rsid w:val="009A7749"/>
    <w:rPr>
      <w:rFonts w:ascii="Times New Roman" w:eastAsia="Times New Roman" w:hAnsi="Times New Roman" w:cs="Times New Roman"/>
      <w:sz w:val="24"/>
      <w:szCs w:val="24"/>
      <w:lang w:eastAsia="de-DE"/>
    </w:rPr>
  </w:style>
  <w:style w:type="paragraph" w:styleId="Fuzeile">
    <w:name w:val="footer"/>
    <w:basedOn w:val="Standard"/>
    <w:link w:val="FuzeileZchn"/>
    <w:unhideWhenUsed/>
    <w:rsid w:val="009A7749"/>
    <w:pPr>
      <w:tabs>
        <w:tab w:val="center" w:pos="4536"/>
        <w:tab w:val="right" w:pos="9072"/>
      </w:tabs>
    </w:pPr>
  </w:style>
  <w:style w:type="character" w:customStyle="1" w:styleId="FuzeileZchn">
    <w:name w:val="Fußzeile Zchn"/>
    <w:basedOn w:val="Absatz-Standardschriftart"/>
    <w:link w:val="Fuzeile"/>
    <w:uiPriority w:val="99"/>
    <w:rsid w:val="009A7749"/>
    <w:rPr>
      <w:rFonts w:ascii="Times New Roman" w:eastAsia="Times New Roman" w:hAnsi="Times New Roman" w:cs="Times New Roman"/>
      <w:sz w:val="24"/>
      <w:szCs w:val="24"/>
      <w:lang w:eastAsia="de-DE"/>
    </w:rPr>
  </w:style>
  <w:style w:type="character" w:customStyle="1" w:styleId="spinner">
    <w:name w:val="spinner"/>
    <w:rsid w:val="009A7749"/>
  </w:style>
  <w:style w:type="character" w:styleId="BesuchterHyperlink">
    <w:name w:val="FollowedHyperlink"/>
    <w:basedOn w:val="Absatz-Standardschriftart"/>
    <w:uiPriority w:val="99"/>
    <w:semiHidden/>
    <w:unhideWhenUsed/>
    <w:rsid w:val="00E53A66"/>
    <w:rPr>
      <w:color w:val="800080" w:themeColor="followedHyperlink"/>
      <w:u w:val="single"/>
    </w:rPr>
  </w:style>
  <w:style w:type="character" w:styleId="Kommentarzeichen">
    <w:name w:val="annotation reference"/>
    <w:basedOn w:val="Absatz-Standardschriftart"/>
    <w:uiPriority w:val="99"/>
    <w:semiHidden/>
    <w:unhideWhenUsed/>
    <w:rsid w:val="00E05886"/>
    <w:rPr>
      <w:sz w:val="16"/>
      <w:szCs w:val="16"/>
    </w:rPr>
  </w:style>
  <w:style w:type="paragraph" w:styleId="Kommentartext">
    <w:name w:val="annotation text"/>
    <w:basedOn w:val="Standard"/>
    <w:link w:val="KommentartextZchn"/>
    <w:uiPriority w:val="99"/>
    <w:semiHidden/>
    <w:unhideWhenUsed/>
    <w:rsid w:val="00E05886"/>
    <w:rPr>
      <w:sz w:val="20"/>
      <w:szCs w:val="20"/>
    </w:rPr>
  </w:style>
  <w:style w:type="character" w:customStyle="1" w:styleId="KommentartextZchn">
    <w:name w:val="Kommentartext Zchn"/>
    <w:basedOn w:val="Absatz-Standardschriftart"/>
    <w:link w:val="Kommentartext"/>
    <w:uiPriority w:val="99"/>
    <w:semiHidden/>
    <w:rsid w:val="00E05886"/>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E05886"/>
    <w:rPr>
      <w:b/>
      <w:bCs/>
    </w:rPr>
  </w:style>
  <w:style w:type="character" w:customStyle="1" w:styleId="KommentarthemaZchn">
    <w:name w:val="Kommentarthema Zchn"/>
    <w:basedOn w:val="KommentartextZchn"/>
    <w:link w:val="Kommentarthema"/>
    <w:uiPriority w:val="99"/>
    <w:semiHidden/>
    <w:rsid w:val="00E05886"/>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29948">
      <w:bodyDiv w:val="1"/>
      <w:marLeft w:val="0"/>
      <w:marRight w:val="0"/>
      <w:marTop w:val="0"/>
      <w:marBottom w:val="0"/>
      <w:divBdr>
        <w:top w:val="none" w:sz="0" w:space="0" w:color="auto"/>
        <w:left w:val="none" w:sz="0" w:space="0" w:color="auto"/>
        <w:bottom w:val="none" w:sz="0" w:space="0" w:color="auto"/>
        <w:right w:val="none" w:sz="0" w:space="0" w:color="auto"/>
      </w:divBdr>
    </w:div>
    <w:div w:id="995035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oevenpick-hotels.com/de/autumn-mea/" TargetMode="External"/><Relationship Id="rId18" Type="http://schemas.openxmlformats.org/officeDocument/2006/relationships/hyperlink" Target="http://www.hotel-zumnorde.de/start.html" TargetMode="External"/><Relationship Id="rId26" Type="http://schemas.openxmlformats.org/officeDocument/2006/relationships/hyperlink" Target="http://www.primo-pr.com" TargetMode="External"/><Relationship Id="rId3" Type="http://schemas.microsoft.com/office/2007/relationships/stylesWithEffects" Target="stylesWithEffect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www.moevenpick-hotels.com/de/autumn-eu/" TargetMode="External"/><Relationship Id="rId17" Type="http://schemas.openxmlformats.org/officeDocument/2006/relationships/image" Target="media/image3.jpeg"/><Relationship Id="rId25" Type="http://schemas.openxmlformats.org/officeDocument/2006/relationships/hyperlink" Target="mailto:info@primo-pr.com" TargetMode="External"/><Relationship Id="rId2" Type="http://schemas.openxmlformats.org/officeDocument/2006/relationships/styles" Target="styles.xml"/><Relationship Id="rId16" Type="http://schemas.openxmlformats.org/officeDocument/2006/relationships/hyperlink" Target="http://www.primo-pr.com/bildarchiv/downloads.php?download=448" TargetMode="External"/><Relationship Id="rId20" Type="http://schemas.openxmlformats.org/officeDocument/2006/relationships/hyperlink" Target="http://www.primo-pr.com/bildarchiv/downloads.php?download=869"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evenpick-hotels.com/de/" TargetMode="External"/><Relationship Id="rId24" Type="http://schemas.openxmlformats.org/officeDocument/2006/relationships/hyperlink" Target="http://www.gloria.com.tr" TargetMode="External"/><Relationship Id="rId5" Type="http://schemas.openxmlformats.org/officeDocument/2006/relationships/webSettings" Target="webSettings.xml"/><Relationship Id="rId15" Type="http://schemas.openxmlformats.org/officeDocument/2006/relationships/hyperlink" Target="http://www.moevenpick-hotels.com/de/autumn-afr/" TargetMode="External"/><Relationship Id="rId23" Type="http://schemas.openxmlformats.org/officeDocument/2006/relationships/hyperlink" Target="http://www.ironman.com/turkey70.3"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www.primo-pr.com/bildarchiv/downloads.php?download=900" TargetMode="External"/><Relationship Id="rId4" Type="http://schemas.openxmlformats.org/officeDocument/2006/relationships/settings" Target="settings.xml"/><Relationship Id="rId9" Type="http://schemas.openxmlformats.org/officeDocument/2006/relationships/hyperlink" Target="http://mhr.myassets.ch/mhr/pincollection.jspx?collectionName=%7b29b84000-5ae2-11e5-a10f-005056a738ef%7d#1442834279347_2" TargetMode="External"/><Relationship Id="rId14" Type="http://schemas.openxmlformats.org/officeDocument/2006/relationships/hyperlink" Target="http://www.moevenpick-hotels.com/de/autumn-mea/" TargetMode="External"/><Relationship Id="rId22" Type="http://schemas.openxmlformats.org/officeDocument/2006/relationships/hyperlink" Target="http://www.primo-pr.com/bildarchiv/downloads.php?download=901" TargetMode="External"/><Relationship Id="rId27" Type="http://schemas.openxmlformats.org/officeDocument/2006/relationships/hyperlink" Target="http://www.primo-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0001F-8782-4442-9504-57361FAB3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413</Words>
  <Characters>2609</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Nuray Güler</dc:creator>
  <cp:lastModifiedBy>Heike Brinkmann</cp:lastModifiedBy>
  <cp:revision>8</cp:revision>
  <cp:lastPrinted>2015-09-24T09:46:00Z</cp:lastPrinted>
  <dcterms:created xsi:type="dcterms:W3CDTF">2015-09-21T09:37:00Z</dcterms:created>
  <dcterms:modified xsi:type="dcterms:W3CDTF">2015-09-24T09:46:00Z</dcterms:modified>
</cp:coreProperties>
</file>