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2F2F2" w:themeColor="background1" w:themeShade="F2"/>
  <w:body>
    <w:tbl>
      <w:tblPr>
        <w:tblStyle w:val="Tabellenraster"/>
        <w:tblW w:w="1020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82"/>
        <w:gridCol w:w="5323"/>
      </w:tblGrid>
      <w:tr w:rsidR="008A35AF" w:rsidTr="00423EFA">
        <w:trPr>
          <w:trHeight w:val="2497"/>
        </w:trPr>
        <w:tc>
          <w:tcPr>
            <w:tcW w:w="10205" w:type="dxa"/>
            <w:gridSpan w:val="2"/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A35AF" w:rsidRDefault="008A35AF" w:rsidP="006A0D6F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4433B820" wp14:editId="0F2B86C2">
                  <wp:extent cx="1476375" cy="1038225"/>
                  <wp:effectExtent l="0" t="0" r="9525" b="0"/>
                  <wp:docPr id="6" name="Grafik 6" descr="PirmoLogovektorisiie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irmoLogovektorisiie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5886" w:rsidRDefault="008A35AF" w:rsidP="006A0D6F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b/>
                <w:bCs/>
                <w:lang w:eastAsia="de-CH"/>
              </w:rPr>
            </w:pPr>
            <w:r w:rsidRPr="00702E6A">
              <w:rPr>
                <w:rFonts w:ascii="Bradley Hand ITC" w:eastAsia="Batang" w:hAnsi="Bradley Hand ITC" w:cs="David"/>
                <w:b/>
                <w:bCs/>
                <w:color w:val="0F243E" w:themeColor="text2" w:themeShade="80"/>
                <w:sz w:val="52"/>
                <w:szCs w:val="52"/>
              </w:rPr>
              <w:t xml:space="preserve">primo PR-TEASER im </w:t>
            </w:r>
            <w:r w:rsidR="002E1D3E">
              <w:rPr>
                <w:rFonts w:ascii="Bradley Hand ITC" w:eastAsia="Batang" w:hAnsi="Bradley Hand ITC" w:cs="David"/>
                <w:b/>
                <w:bCs/>
                <w:color w:val="0F243E" w:themeColor="text2" w:themeShade="80"/>
                <w:sz w:val="52"/>
                <w:szCs w:val="52"/>
              </w:rPr>
              <w:t>Oktober</w:t>
            </w:r>
            <w:r w:rsidRPr="00702E6A">
              <w:rPr>
                <w:rFonts w:ascii="Bradley Hand ITC" w:eastAsia="Batang" w:hAnsi="Bradley Hand ITC" w:cs="David"/>
                <w:b/>
                <w:bCs/>
                <w:color w:val="0F243E" w:themeColor="text2" w:themeShade="80"/>
                <w:sz w:val="52"/>
                <w:szCs w:val="52"/>
              </w:rPr>
              <w:t xml:space="preserve"> 201</w:t>
            </w:r>
            <w:r w:rsidR="00E976E8">
              <w:rPr>
                <w:rFonts w:ascii="Bradley Hand ITC" w:eastAsia="Batang" w:hAnsi="Bradley Hand ITC" w:cs="David"/>
                <w:b/>
                <w:bCs/>
                <w:color w:val="0F243E" w:themeColor="text2" w:themeShade="80"/>
                <w:sz w:val="52"/>
                <w:szCs w:val="52"/>
              </w:rPr>
              <w:t>6</w:t>
            </w:r>
          </w:p>
          <w:p w:rsidR="008A35AF" w:rsidRPr="00E05886" w:rsidRDefault="008A35AF" w:rsidP="006A0D6F">
            <w:pPr>
              <w:jc w:val="center"/>
              <w:rPr>
                <w:lang w:eastAsia="de-CH"/>
              </w:rPr>
            </w:pPr>
          </w:p>
        </w:tc>
      </w:tr>
      <w:tr w:rsidR="00423EFA" w:rsidRPr="00532E24" w:rsidTr="00BC3E61">
        <w:trPr>
          <w:trHeight w:val="2497"/>
        </w:trPr>
        <w:tc>
          <w:tcPr>
            <w:tcW w:w="4882" w:type="dxa"/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33EBF" w:rsidRPr="00472F5D" w:rsidRDefault="00B673D0" w:rsidP="000B5981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20"/>
              </w:rPr>
            </w:pPr>
            <w:bookmarkStart w:id="0" w:name="_GoBack"/>
            <w:r>
              <w:rPr>
                <w:noProof/>
                <w:sz w:val="22"/>
                <w:szCs w:val="22"/>
                <w:lang w:val="en-US" w:eastAsia="en-US"/>
              </w:rPr>
              <w:drawing>
                <wp:inline distT="0" distB="0" distL="0" distR="0">
                  <wp:extent cx="3060000" cy="2041200"/>
                  <wp:effectExtent l="0" t="0" r="7620" b="0"/>
                  <wp:docPr id="1" name="Grafik 1" descr="Christmas Choir 2010 (11)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hristmas Choir 2010 (11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0000" cy="204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5323" w:type="dxa"/>
            <w:shd w:val="clear" w:color="auto" w:fill="D9D9D9" w:themeFill="background1" w:themeFillShade="D9"/>
          </w:tcPr>
          <w:p w:rsidR="00B021AF" w:rsidRPr="009431F7" w:rsidRDefault="006A20F7" w:rsidP="00CB3EC8">
            <w:pPr>
              <w:spacing w:line="280" w:lineRule="exact"/>
              <w:jc w:val="both"/>
              <w:rPr>
                <w:rStyle w:val="Hyperlink"/>
                <w:rFonts w:ascii="Arial" w:hAnsi="Arial" w:cs="Arial"/>
                <w:b/>
                <w:bCs/>
                <w:sz w:val="18"/>
                <w:szCs w:val="20"/>
              </w:rPr>
            </w:pPr>
            <w:r w:rsidRPr="009431F7">
              <w:rPr>
                <w:rFonts w:ascii="Arial" w:hAnsi="Arial" w:cs="Arial"/>
                <w:b/>
                <w:bCs/>
                <w:sz w:val="18"/>
                <w:szCs w:val="20"/>
              </w:rPr>
              <w:t>Dezember</w:t>
            </w:r>
            <w:r w:rsidR="00231F70" w:rsidRPr="009431F7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: </w:t>
            </w:r>
            <w:r w:rsidR="002E1D3E" w:rsidRPr="009431F7">
              <w:rPr>
                <w:rFonts w:ascii="Arial" w:hAnsi="Arial" w:cs="Arial"/>
                <w:b/>
                <w:bCs/>
                <w:sz w:val="18"/>
                <w:szCs w:val="20"/>
              </w:rPr>
              <w:t>Weihnachten in Jordanien</w:t>
            </w:r>
          </w:p>
          <w:p w:rsidR="00B673D0" w:rsidRPr="009431F7" w:rsidRDefault="009431F7" w:rsidP="009A0C34">
            <w:pPr>
              <w:spacing w:line="280" w:lineRule="exact"/>
              <w:jc w:val="both"/>
              <w:rPr>
                <w:rFonts w:ascii="Arial" w:eastAsiaTheme="minorHAnsi" w:hAnsi="Arial" w:cs="Arial"/>
                <w:b/>
                <w:color w:val="000000"/>
                <w:sz w:val="18"/>
                <w:szCs w:val="20"/>
                <w:lang w:eastAsia="en-US"/>
              </w:rPr>
            </w:pPr>
            <w:hyperlink r:id="rId11" w:history="1">
              <w:r w:rsidR="00B673D0" w:rsidRPr="009431F7">
                <w:rPr>
                  <w:rStyle w:val="Hyperlink"/>
                  <w:rFonts w:ascii="Arial" w:eastAsiaTheme="minorHAnsi" w:hAnsi="Arial" w:cs="Arial"/>
                  <w:b/>
                  <w:sz w:val="18"/>
                  <w:szCs w:val="20"/>
                  <w:lang w:eastAsia="en-US"/>
                </w:rPr>
                <w:t>Mövenpick Resort &amp; Spa Tala Bay Aqaba</w:t>
              </w:r>
            </w:hyperlink>
          </w:p>
          <w:p w:rsidR="006A20F7" w:rsidRPr="006A20F7" w:rsidRDefault="00B673D0" w:rsidP="00B673D0">
            <w:pPr>
              <w:spacing w:line="280" w:lineRule="exact"/>
              <w:jc w:val="both"/>
              <w:rPr>
                <w:rFonts w:ascii="Arial" w:eastAsiaTheme="minorHAnsi" w:hAnsi="Arial" w:cs="Arial"/>
                <w:color w:val="000000"/>
                <w:sz w:val="18"/>
                <w:szCs w:val="20"/>
                <w:lang w:eastAsia="en-US"/>
              </w:rPr>
            </w:pPr>
            <w:r w:rsidRPr="00866A99">
              <w:rPr>
                <w:rFonts w:ascii="Arial" w:eastAsiaTheme="minorHAnsi" w:hAnsi="Arial" w:cs="Arial"/>
                <w:color w:val="000000"/>
                <w:sz w:val="18"/>
                <w:szCs w:val="20"/>
                <w:lang w:eastAsia="en-US"/>
              </w:rPr>
              <w:t xml:space="preserve">Fünf Tonnen schwer ist der nachhaltige, weiße Christbaum im </w:t>
            </w:r>
            <w:r w:rsidR="00866A99" w:rsidRPr="00866A99">
              <w:rPr>
                <w:rFonts w:ascii="Arial" w:eastAsiaTheme="minorHAnsi" w:hAnsi="Arial" w:cs="Arial"/>
                <w:color w:val="000000"/>
                <w:sz w:val="18"/>
                <w:szCs w:val="20"/>
                <w:lang w:eastAsia="en-US"/>
              </w:rPr>
              <w:t xml:space="preserve">jordanischen </w:t>
            </w:r>
            <w:r w:rsidRPr="00866A99">
              <w:rPr>
                <w:rFonts w:ascii="Arial" w:eastAsiaTheme="minorHAnsi" w:hAnsi="Arial" w:cs="Arial"/>
                <w:color w:val="000000"/>
                <w:sz w:val="18"/>
                <w:szCs w:val="20"/>
                <w:lang w:eastAsia="en-US"/>
              </w:rPr>
              <w:t>Mövenpick Resort &amp; Spa Tala Bay</w:t>
            </w:r>
            <w:r w:rsidR="00866A99" w:rsidRPr="00866A99">
              <w:rPr>
                <w:rFonts w:ascii="Arial" w:eastAsiaTheme="minorHAnsi" w:hAnsi="Arial" w:cs="Arial"/>
                <w:color w:val="000000"/>
                <w:sz w:val="18"/>
                <w:szCs w:val="20"/>
                <w:lang w:eastAsia="en-US"/>
              </w:rPr>
              <w:t xml:space="preserve"> in</w:t>
            </w:r>
            <w:r w:rsidRPr="00866A99">
              <w:rPr>
                <w:rFonts w:ascii="Arial" w:eastAsiaTheme="minorHAnsi" w:hAnsi="Arial" w:cs="Arial"/>
                <w:color w:val="000000"/>
                <w:sz w:val="18"/>
                <w:szCs w:val="20"/>
                <w:lang w:eastAsia="en-US"/>
              </w:rPr>
              <w:t xml:space="preserve"> Aqaba</w:t>
            </w:r>
            <w:r w:rsidR="00866A99" w:rsidRPr="00866A99">
              <w:rPr>
                <w:rFonts w:ascii="Arial" w:eastAsiaTheme="minorHAnsi" w:hAnsi="Arial" w:cs="Arial"/>
                <w:color w:val="000000"/>
                <w:sz w:val="18"/>
                <w:szCs w:val="20"/>
                <w:lang w:eastAsia="en-US"/>
              </w:rPr>
              <w:t xml:space="preserve">.  </w:t>
            </w:r>
            <w:r w:rsidR="00866A99" w:rsidRPr="002E1D3E">
              <w:rPr>
                <w:rFonts w:ascii="Arial" w:eastAsiaTheme="minorHAnsi" w:hAnsi="Arial" w:cs="Arial"/>
                <w:color w:val="000000"/>
                <w:sz w:val="18"/>
                <w:szCs w:val="20"/>
                <w:lang w:eastAsia="en-US"/>
              </w:rPr>
              <w:t xml:space="preserve">Dekoriert wird der Baum mit 800 Anhängern aus Olivenholz. Seine blaue Lichterkette ist 125 Meter lang. </w:t>
            </w:r>
            <w:r w:rsidR="00866A99" w:rsidRPr="00866A99">
              <w:rPr>
                <w:rFonts w:ascii="Arial" w:eastAsiaTheme="minorHAnsi" w:hAnsi="Arial" w:cs="Arial"/>
                <w:color w:val="000000"/>
                <w:sz w:val="18"/>
                <w:szCs w:val="20"/>
                <w:lang w:eastAsia="en-US"/>
              </w:rPr>
              <w:t xml:space="preserve">Das Aufstellen und Dekorieren dieses am </w:t>
            </w:r>
            <w:r w:rsidR="00866A99">
              <w:rPr>
                <w:rFonts w:ascii="Arial" w:eastAsiaTheme="minorHAnsi" w:hAnsi="Arial" w:cs="Arial"/>
                <w:color w:val="000000"/>
                <w:sz w:val="18"/>
                <w:szCs w:val="20"/>
                <w:lang w:eastAsia="en-US"/>
              </w:rPr>
              <w:t>me</w:t>
            </w:r>
            <w:r w:rsidR="00866A99" w:rsidRPr="00866A99">
              <w:rPr>
                <w:rFonts w:ascii="Arial" w:eastAsiaTheme="minorHAnsi" w:hAnsi="Arial" w:cs="Arial"/>
                <w:color w:val="000000"/>
                <w:sz w:val="18"/>
                <w:szCs w:val="20"/>
                <w:lang w:eastAsia="en-US"/>
              </w:rPr>
              <w:t>isten fotografierten Weihnachtsbaumes dauert drei Tage.</w:t>
            </w:r>
            <w:r w:rsidR="00866A99">
              <w:rPr>
                <w:rFonts w:ascii="Arial" w:eastAsiaTheme="minorHAnsi" w:hAnsi="Arial" w:cs="Arial"/>
                <w:color w:val="000000"/>
                <w:sz w:val="18"/>
                <w:szCs w:val="20"/>
                <w:lang w:eastAsia="en-US"/>
              </w:rPr>
              <w:t xml:space="preserve"> </w:t>
            </w:r>
            <w:r w:rsidR="00866A99" w:rsidRPr="006A20F7">
              <w:rPr>
                <w:rFonts w:ascii="Arial" w:eastAsiaTheme="minorHAnsi" w:hAnsi="Arial" w:cs="Arial"/>
                <w:color w:val="000000"/>
                <w:sz w:val="18"/>
                <w:szCs w:val="20"/>
                <w:lang w:eastAsia="en-US"/>
              </w:rPr>
              <w:t>Das 5-Sterne</w:t>
            </w:r>
            <w:r w:rsidR="006A20F7" w:rsidRPr="006A20F7">
              <w:rPr>
                <w:rFonts w:ascii="Arial" w:eastAsiaTheme="minorHAnsi" w:hAnsi="Arial" w:cs="Arial"/>
                <w:color w:val="000000"/>
                <w:sz w:val="18"/>
                <w:szCs w:val="20"/>
                <w:lang w:eastAsia="en-US"/>
              </w:rPr>
              <w:t>-Resorts am Roten Meer eröffnet mit acht weiteren kunstvoll dekorierten Tannenbäumen, einem Weihnachtsdorf und –bazar in der ersten Dezemberwoche die Weihnachtssaison.</w:t>
            </w:r>
            <w:r w:rsidR="00380692">
              <w:rPr>
                <w:rFonts w:ascii="Arial" w:eastAsiaTheme="minorHAnsi" w:hAnsi="Arial" w:cs="Arial"/>
                <w:color w:val="000000"/>
                <w:sz w:val="18"/>
                <w:szCs w:val="20"/>
                <w:lang w:eastAsia="en-US"/>
              </w:rPr>
              <w:t xml:space="preserve"> Übernachtungen ab 81 Euro im Do</w:t>
            </w:r>
            <w:r w:rsidR="00532E24">
              <w:rPr>
                <w:rFonts w:ascii="Arial" w:eastAsiaTheme="minorHAnsi" w:hAnsi="Arial" w:cs="Arial"/>
                <w:color w:val="000000"/>
                <w:sz w:val="18"/>
                <w:szCs w:val="20"/>
                <w:lang w:eastAsia="en-US"/>
              </w:rPr>
              <w:t>p</w:t>
            </w:r>
            <w:r w:rsidR="00380692">
              <w:rPr>
                <w:rFonts w:ascii="Arial" w:eastAsiaTheme="minorHAnsi" w:hAnsi="Arial" w:cs="Arial"/>
                <w:color w:val="000000"/>
                <w:sz w:val="18"/>
                <w:szCs w:val="20"/>
                <w:lang w:eastAsia="en-US"/>
              </w:rPr>
              <w:t>pel</w:t>
            </w:r>
            <w:r w:rsidR="003075F9">
              <w:rPr>
                <w:rFonts w:ascii="Arial" w:eastAsiaTheme="minorHAnsi" w:hAnsi="Arial" w:cs="Arial"/>
                <w:color w:val="000000"/>
                <w:sz w:val="18"/>
                <w:szCs w:val="20"/>
                <w:lang w:eastAsia="en-US"/>
              </w:rPr>
              <w:softHyphen/>
            </w:r>
            <w:r w:rsidR="00380692">
              <w:rPr>
                <w:rFonts w:ascii="Arial" w:eastAsiaTheme="minorHAnsi" w:hAnsi="Arial" w:cs="Arial"/>
                <w:color w:val="000000"/>
                <w:sz w:val="18"/>
                <w:szCs w:val="20"/>
                <w:lang w:eastAsia="en-US"/>
              </w:rPr>
              <w:t xml:space="preserve">zimmer </w:t>
            </w:r>
            <w:r w:rsidR="00532E24">
              <w:rPr>
                <w:rFonts w:ascii="Arial" w:eastAsiaTheme="minorHAnsi" w:hAnsi="Arial" w:cs="Arial"/>
                <w:color w:val="000000"/>
                <w:sz w:val="18"/>
                <w:szCs w:val="20"/>
                <w:lang w:eastAsia="en-US"/>
              </w:rPr>
              <w:t xml:space="preserve">während der Weihnachtsfeiertage </w:t>
            </w:r>
            <w:r w:rsidR="00380692">
              <w:rPr>
                <w:rFonts w:ascii="Arial" w:eastAsiaTheme="minorHAnsi" w:hAnsi="Arial" w:cs="Arial"/>
                <w:color w:val="000000"/>
                <w:sz w:val="18"/>
                <w:szCs w:val="20"/>
                <w:lang w:eastAsia="en-US"/>
              </w:rPr>
              <w:t>buchbar.</w:t>
            </w:r>
          </w:p>
          <w:p w:rsidR="00423EFA" w:rsidRPr="00532E24" w:rsidRDefault="00733EBF" w:rsidP="00380692">
            <w:pPr>
              <w:spacing w:line="280" w:lineRule="exact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532E24">
              <w:rPr>
                <w:rFonts w:ascii="Arial" w:hAnsi="Arial" w:cs="Arial"/>
                <w:sz w:val="18"/>
                <w:szCs w:val="20"/>
              </w:rPr>
              <w:t>Weitere Informatione</w:t>
            </w:r>
            <w:r w:rsidR="00380692" w:rsidRPr="00532E24">
              <w:rPr>
                <w:rFonts w:ascii="Arial" w:hAnsi="Arial" w:cs="Arial"/>
                <w:sz w:val="18"/>
                <w:szCs w:val="20"/>
              </w:rPr>
              <w:t xml:space="preserve">n </w:t>
            </w:r>
            <w:hyperlink r:id="rId12" w:history="1">
              <w:r w:rsidR="00380692" w:rsidRPr="003075F9">
                <w:rPr>
                  <w:rStyle w:val="Hyperlink"/>
                  <w:rFonts w:ascii="Arial" w:hAnsi="Arial" w:cs="Arial"/>
                  <w:sz w:val="18"/>
                  <w:szCs w:val="20"/>
                </w:rPr>
                <w:t>hier</w:t>
              </w:r>
            </w:hyperlink>
            <w:r w:rsidR="00380692" w:rsidRPr="00532E24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BE186D" w:rsidRPr="00532E24" w:rsidTr="00472F5D">
        <w:trPr>
          <w:trHeight w:val="57"/>
        </w:trPr>
        <w:tc>
          <w:tcPr>
            <w:tcW w:w="4882" w:type="dxa"/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E186D" w:rsidRPr="00532E24" w:rsidRDefault="00BE186D" w:rsidP="0052211A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noProof/>
                <w:sz w:val="16"/>
                <w:szCs w:val="20"/>
              </w:rPr>
            </w:pPr>
          </w:p>
        </w:tc>
        <w:tc>
          <w:tcPr>
            <w:tcW w:w="5323" w:type="dxa"/>
            <w:shd w:val="clear" w:color="auto" w:fill="D9D9D9" w:themeFill="background1" w:themeFillShade="D9"/>
          </w:tcPr>
          <w:p w:rsidR="00BE186D" w:rsidRPr="00532E24" w:rsidRDefault="00BE186D" w:rsidP="0052211A">
            <w:pPr>
              <w:rPr>
                <w:rStyle w:val="Hyperlink"/>
                <w:rFonts w:ascii="Arial" w:hAnsi="Arial" w:cs="Arial"/>
                <w:b/>
                <w:bCs/>
                <w:sz w:val="16"/>
                <w:szCs w:val="20"/>
              </w:rPr>
            </w:pPr>
          </w:p>
        </w:tc>
      </w:tr>
      <w:tr w:rsidR="00423EFA" w:rsidRPr="00472F5D" w:rsidTr="00BC3E61">
        <w:trPr>
          <w:trHeight w:val="2497"/>
        </w:trPr>
        <w:tc>
          <w:tcPr>
            <w:tcW w:w="4882" w:type="dxa"/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23EFA" w:rsidRPr="00472F5D" w:rsidRDefault="00532E24" w:rsidP="00BE186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noProof/>
                <w:sz w:val="18"/>
                <w:szCs w:val="20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24522476" wp14:editId="7E4D8194">
                  <wp:extent cx="3060000" cy="2037600"/>
                  <wp:effectExtent l="0" t="0" r="7620" b="1270"/>
                  <wp:docPr id="9" name="Grafik 9" descr="http://www.ankers-hoern.de/images/galerie/bildergalerie-erleben/f056d7f3da.jpg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www.ankers-hoern.de/images/galerie/bildergalerie-erleben/f056d7f3d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0000" cy="203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23" w:type="dxa"/>
            <w:shd w:val="clear" w:color="auto" w:fill="D9D9D9" w:themeFill="background1" w:themeFillShade="D9"/>
          </w:tcPr>
          <w:p w:rsidR="008054FB" w:rsidRPr="00231F70" w:rsidRDefault="00F12C46" w:rsidP="008054FB">
            <w:pPr>
              <w:spacing w:line="280" w:lineRule="exact"/>
              <w:rPr>
                <w:rFonts w:ascii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20"/>
              </w:rPr>
              <w:t>Dezember</w:t>
            </w:r>
            <w:r w:rsidR="00231F70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: </w:t>
            </w:r>
            <w:r w:rsidRPr="00F12C46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Bräuche und Traditionen </w:t>
            </w:r>
            <w:r w:rsidR="005122BF">
              <w:rPr>
                <w:rFonts w:ascii="Arial" w:hAnsi="Arial" w:cs="Arial"/>
                <w:b/>
                <w:bCs/>
                <w:sz w:val="18"/>
                <w:szCs w:val="20"/>
              </w:rPr>
              <w:t>an der Nordseeküste</w:t>
            </w:r>
          </w:p>
          <w:p w:rsidR="00532E24" w:rsidRPr="00532E24" w:rsidRDefault="009431F7" w:rsidP="00532E24">
            <w:pPr>
              <w:spacing w:line="280" w:lineRule="exact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  <w:hyperlink r:id="rId15" w:history="1">
              <w:r w:rsidR="00532E24" w:rsidRPr="00532E24">
                <w:rPr>
                  <w:rStyle w:val="Hyperlink"/>
                  <w:rFonts w:ascii="Arial" w:hAnsi="Arial" w:cs="Arial"/>
                  <w:b/>
                  <w:sz w:val="18"/>
                  <w:szCs w:val="20"/>
                </w:rPr>
                <w:t>Hallig-Hotel Anker's Hörn auf Langeneß</w:t>
              </w:r>
            </w:hyperlink>
          </w:p>
          <w:p w:rsidR="00FC1EA3" w:rsidRPr="00472F5D" w:rsidRDefault="005122BF" w:rsidP="00532E24">
            <w:pPr>
              <w:spacing w:line="280" w:lineRule="exact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5122BF">
              <w:rPr>
                <w:rFonts w:ascii="Arial" w:hAnsi="Arial" w:cs="Arial"/>
                <w:sz w:val="18"/>
                <w:szCs w:val="20"/>
              </w:rPr>
              <w:t xml:space="preserve">Zu Weihnachten schmückt ein besonderer Weihnachtsbaum die Inseln. </w:t>
            </w:r>
            <w:r>
              <w:rPr>
                <w:rFonts w:ascii="Arial" w:hAnsi="Arial" w:cs="Arial"/>
                <w:sz w:val="18"/>
                <w:szCs w:val="20"/>
              </w:rPr>
              <w:t>Einst aus der Not</w:t>
            </w:r>
            <w:r w:rsidR="00884F31">
              <w:rPr>
                <w:rFonts w:ascii="Arial" w:hAnsi="Arial" w:cs="Arial"/>
                <w:sz w:val="18"/>
                <w:szCs w:val="20"/>
              </w:rPr>
              <w:t xml:space="preserve"> geboren</w:t>
            </w:r>
            <w:r>
              <w:rPr>
                <w:rFonts w:ascii="Arial" w:hAnsi="Arial" w:cs="Arial"/>
                <w:sz w:val="18"/>
                <w:szCs w:val="20"/>
              </w:rPr>
              <w:t xml:space="preserve">, keinen Tannenbaum zur Verfügung zu haben, wird heute </w:t>
            </w:r>
            <w:r w:rsidRPr="005122BF">
              <w:rPr>
                <w:rFonts w:ascii="Arial" w:hAnsi="Arial" w:cs="Arial"/>
                <w:sz w:val="18"/>
                <w:szCs w:val="20"/>
              </w:rPr>
              <w:t>ein einfaches Holzgestell</w:t>
            </w:r>
            <w:r w:rsidR="00884F31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mit grünen Zweigen, </w:t>
            </w:r>
            <w:r w:rsidRPr="005122BF">
              <w:rPr>
                <w:rFonts w:ascii="Arial" w:hAnsi="Arial" w:cs="Arial"/>
                <w:sz w:val="18"/>
                <w:szCs w:val="20"/>
              </w:rPr>
              <w:t>vier Kerzen</w:t>
            </w:r>
            <w:r>
              <w:rPr>
                <w:rFonts w:ascii="Arial" w:hAnsi="Arial" w:cs="Arial"/>
                <w:sz w:val="18"/>
                <w:szCs w:val="20"/>
              </w:rPr>
              <w:t xml:space="preserve"> und auch mit Geschenken </w:t>
            </w:r>
            <w:r w:rsidRPr="005122BF">
              <w:rPr>
                <w:rFonts w:ascii="Arial" w:hAnsi="Arial" w:cs="Arial"/>
                <w:sz w:val="18"/>
                <w:szCs w:val="20"/>
              </w:rPr>
              <w:t>geschmückt</w:t>
            </w:r>
            <w:r w:rsidR="00884F31">
              <w:rPr>
                <w:rFonts w:ascii="Arial" w:hAnsi="Arial" w:cs="Arial"/>
                <w:sz w:val="18"/>
                <w:szCs w:val="20"/>
              </w:rPr>
              <w:t>: der Julbaum</w:t>
            </w:r>
            <w:r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5122BF">
              <w:rPr>
                <w:rFonts w:ascii="Arial" w:hAnsi="Arial" w:cs="Arial"/>
                <w:sz w:val="18"/>
                <w:szCs w:val="20"/>
              </w:rPr>
              <w:t xml:space="preserve">Symbolisch bedeutet </w:t>
            </w:r>
            <w:r w:rsidR="00884F31">
              <w:rPr>
                <w:rFonts w:ascii="Arial" w:hAnsi="Arial" w:cs="Arial"/>
                <w:sz w:val="18"/>
                <w:szCs w:val="20"/>
              </w:rPr>
              <w:t xml:space="preserve">er dasselbe </w:t>
            </w:r>
            <w:r w:rsidRPr="005122BF">
              <w:rPr>
                <w:rFonts w:ascii="Arial" w:hAnsi="Arial" w:cs="Arial"/>
                <w:sz w:val="18"/>
                <w:szCs w:val="20"/>
              </w:rPr>
              <w:t>wie der klassische Weihnachtsbaum</w:t>
            </w:r>
            <w:r w:rsidR="00884F31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532E24">
              <w:rPr>
                <w:rFonts w:ascii="Arial" w:hAnsi="Arial" w:cs="Arial"/>
                <w:sz w:val="18"/>
                <w:szCs w:val="20"/>
              </w:rPr>
              <w:t xml:space="preserve">Auf der </w:t>
            </w:r>
            <w:r w:rsidR="00532E24" w:rsidRPr="00532E24">
              <w:rPr>
                <w:rFonts w:ascii="Arial" w:hAnsi="Arial" w:cs="Arial"/>
                <w:sz w:val="18"/>
                <w:szCs w:val="20"/>
              </w:rPr>
              <w:t>Hallig Langeneß</w:t>
            </w:r>
            <w:r w:rsidR="00532E24">
              <w:rPr>
                <w:rFonts w:ascii="Arial" w:hAnsi="Arial" w:cs="Arial"/>
                <w:sz w:val="18"/>
                <w:szCs w:val="20"/>
              </w:rPr>
              <w:t xml:space="preserve">, </w:t>
            </w:r>
            <w:r w:rsidR="00A045D3" w:rsidRPr="00A045D3">
              <w:rPr>
                <w:rFonts w:ascii="Arial" w:hAnsi="Arial" w:cs="Arial"/>
                <w:sz w:val="18"/>
                <w:szCs w:val="20"/>
              </w:rPr>
              <w:t>wo die Ruhe zu hören ist, große und kleine Schiffe vorüberziehen und Segler im</w:t>
            </w:r>
            <w:r w:rsidR="003075F9">
              <w:rPr>
                <w:rFonts w:ascii="Arial" w:hAnsi="Arial" w:cs="Arial"/>
                <w:sz w:val="18"/>
                <w:szCs w:val="20"/>
              </w:rPr>
              <w:t xml:space="preserve"> Sielhafen</w:t>
            </w:r>
            <w:r w:rsidR="00A045D3" w:rsidRPr="00A045D3">
              <w:rPr>
                <w:rFonts w:ascii="Arial" w:hAnsi="Arial" w:cs="Arial"/>
                <w:sz w:val="18"/>
                <w:szCs w:val="20"/>
              </w:rPr>
              <w:t xml:space="preserve"> Ilef vor Anker gehen</w:t>
            </w:r>
            <w:r w:rsidR="00A045D3">
              <w:rPr>
                <w:rFonts w:ascii="Arial" w:hAnsi="Arial" w:cs="Arial"/>
                <w:sz w:val="18"/>
                <w:szCs w:val="20"/>
              </w:rPr>
              <w:t xml:space="preserve">, spiegelt sich </w:t>
            </w:r>
            <w:r w:rsidR="00A045D3" w:rsidRPr="00A045D3">
              <w:rPr>
                <w:rFonts w:ascii="Arial" w:hAnsi="Arial" w:cs="Arial"/>
                <w:sz w:val="18"/>
                <w:szCs w:val="20"/>
              </w:rPr>
              <w:t>die ein</w:t>
            </w:r>
            <w:r w:rsidR="003075F9">
              <w:rPr>
                <w:rFonts w:ascii="Arial" w:hAnsi="Arial" w:cs="Arial"/>
                <w:sz w:val="18"/>
                <w:szCs w:val="20"/>
              </w:rPr>
              <w:softHyphen/>
            </w:r>
            <w:r w:rsidR="00A045D3" w:rsidRPr="00A045D3">
              <w:rPr>
                <w:rFonts w:ascii="Arial" w:hAnsi="Arial" w:cs="Arial"/>
                <w:sz w:val="18"/>
                <w:szCs w:val="20"/>
              </w:rPr>
              <w:t xml:space="preserve">malige Tradition der Halliglüd und das Vertrauen in den Zeitgeist in jedem Detail </w:t>
            </w:r>
            <w:r w:rsidR="00532E24">
              <w:rPr>
                <w:rFonts w:ascii="Arial" w:hAnsi="Arial" w:cs="Arial"/>
                <w:sz w:val="18"/>
                <w:szCs w:val="20"/>
              </w:rPr>
              <w:t xml:space="preserve">im Hotel Anker’s Hörn </w:t>
            </w:r>
            <w:r w:rsidR="00A045D3" w:rsidRPr="00A045D3">
              <w:rPr>
                <w:rFonts w:ascii="Arial" w:hAnsi="Arial" w:cs="Arial"/>
                <w:sz w:val="18"/>
                <w:szCs w:val="20"/>
              </w:rPr>
              <w:t>wieder.</w:t>
            </w:r>
            <w:r w:rsidR="00532E24">
              <w:rPr>
                <w:rFonts w:ascii="Arial" w:hAnsi="Arial" w:cs="Arial"/>
                <w:sz w:val="18"/>
                <w:szCs w:val="20"/>
              </w:rPr>
              <w:t xml:space="preserve"> Übernachtungen ab 60 Euro im Doppelzimmer während der Weihnachtsfeiertage buchbar. </w:t>
            </w:r>
            <w:r w:rsidR="00FC1EA3">
              <w:rPr>
                <w:rFonts w:ascii="Arial" w:hAnsi="Arial" w:cs="Arial"/>
                <w:sz w:val="18"/>
                <w:szCs w:val="20"/>
              </w:rPr>
              <w:t xml:space="preserve">Weitere Informationen </w:t>
            </w:r>
            <w:hyperlink r:id="rId16" w:history="1">
              <w:r w:rsidR="00FC1EA3" w:rsidRPr="00FC1EA3">
                <w:rPr>
                  <w:rStyle w:val="Hyperlink"/>
                  <w:rFonts w:ascii="Arial" w:hAnsi="Arial" w:cs="Arial"/>
                  <w:sz w:val="18"/>
                  <w:szCs w:val="20"/>
                </w:rPr>
                <w:t>hier</w:t>
              </w:r>
            </w:hyperlink>
            <w:r w:rsidR="00FC1EA3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52211A" w:rsidRPr="00472F5D" w:rsidTr="00472F5D">
        <w:trPr>
          <w:trHeight w:val="57"/>
        </w:trPr>
        <w:tc>
          <w:tcPr>
            <w:tcW w:w="4882" w:type="dxa"/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2211A" w:rsidRPr="00472F5D" w:rsidRDefault="0052211A" w:rsidP="009B2C3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noProof/>
                <w:sz w:val="16"/>
                <w:szCs w:val="20"/>
              </w:rPr>
            </w:pPr>
          </w:p>
        </w:tc>
        <w:tc>
          <w:tcPr>
            <w:tcW w:w="5323" w:type="dxa"/>
            <w:shd w:val="clear" w:color="auto" w:fill="D9D9D9" w:themeFill="background1" w:themeFillShade="D9"/>
          </w:tcPr>
          <w:p w:rsidR="0052211A" w:rsidRPr="00472F5D" w:rsidRDefault="0052211A" w:rsidP="009B2C3D">
            <w:pPr>
              <w:rPr>
                <w:rStyle w:val="Hyperlink"/>
                <w:rFonts w:ascii="Arial" w:hAnsi="Arial" w:cs="Arial"/>
                <w:b/>
                <w:bCs/>
                <w:sz w:val="16"/>
                <w:szCs w:val="20"/>
              </w:rPr>
            </w:pPr>
          </w:p>
        </w:tc>
      </w:tr>
      <w:tr w:rsidR="00423EFA" w:rsidRPr="00472F5D" w:rsidTr="00BC3E61">
        <w:trPr>
          <w:trHeight w:val="2497"/>
        </w:trPr>
        <w:tc>
          <w:tcPr>
            <w:tcW w:w="4882" w:type="dxa"/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23EFA" w:rsidRPr="00472F5D" w:rsidRDefault="002F02A9" w:rsidP="00BE186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noProof/>
                <w:sz w:val="18"/>
                <w:szCs w:val="20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7E710C3D" wp14:editId="51EF7B91">
                  <wp:extent cx="2993390" cy="2233930"/>
                  <wp:effectExtent l="0" t="0" r="0" b="0"/>
                  <wp:docPr id="10" name="Grafik 10" descr="http://primo-pr.com/bildarchiv/library/thumb.php?f=tpl/uploads/ole-liese-im-winter-lowres.jpg&amp;method=contain&amp;w=800&amp;h=600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primo-pr.com/bildarchiv/library/thumb.php?f=tpl/uploads/ole-liese-im-winter-lowres.jpg&amp;method=contain&amp;w=800&amp;h=6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3390" cy="2233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23" w:type="dxa"/>
            <w:shd w:val="clear" w:color="auto" w:fill="D9D9D9" w:themeFill="background1" w:themeFillShade="D9"/>
          </w:tcPr>
          <w:p w:rsidR="002F02A9" w:rsidRPr="002F02A9" w:rsidRDefault="002F02A9" w:rsidP="002F02A9">
            <w:pPr>
              <w:pStyle w:val="Kopfzeile"/>
              <w:rPr>
                <w:rFonts w:ascii="Arial" w:hAnsi="Arial" w:cs="Arial"/>
                <w:b/>
                <w:sz w:val="18"/>
                <w:szCs w:val="20"/>
              </w:rPr>
            </w:pPr>
            <w:r w:rsidRPr="002E1D3E">
              <w:rPr>
                <w:rFonts w:ascii="Arial" w:hAnsi="Arial" w:cs="Arial"/>
                <w:b/>
                <w:sz w:val="18"/>
                <w:szCs w:val="20"/>
              </w:rPr>
              <w:t xml:space="preserve">17./18. Dezember: 4. Advent </w:t>
            </w:r>
            <w:r w:rsidR="002E1D3E">
              <w:rPr>
                <w:rFonts w:ascii="Arial" w:hAnsi="Arial" w:cs="Arial"/>
                <w:b/>
                <w:sz w:val="18"/>
                <w:szCs w:val="20"/>
              </w:rPr>
              <w:t>an der Ostsee</w:t>
            </w:r>
          </w:p>
          <w:p w:rsidR="002F02A9" w:rsidRDefault="009431F7" w:rsidP="002F02A9">
            <w:pPr>
              <w:spacing w:line="280" w:lineRule="exact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  <w:hyperlink r:id="rId19" w:history="1">
              <w:r w:rsidR="002F02A9" w:rsidRPr="002E1D3E">
                <w:rPr>
                  <w:rStyle w:val="Hyperlink"/>
                  <w:rFonts w:ascii="Arial" w:hAnsi="Arial" w:cs="Arial"/>
                  <w:b/>
                  <w:sz w:val="18"/>
                  <w:szCs w:val="20"/>
                </w:rPr>
                <w:t xml:space="preserve">Das echte Weihnachten findet auf Gut Panker </w:t>
              </w:r>
              <w:r w:rsidR="002E1D3E">
                <w:rPr>
                  <w:rStyle w:val="Hyperlink"/>
                  <w:rFonts w:ascii="Arial" w:hAnsi="Arial" w:cs="Arial"/>
                  <w:b/>
                  <w:sz w:val="18"/>
                  <w:szCs w:val="20"/>
                </w:rPr>
                <w:t xml:space="preserve">im Ole Liese </w:t>
              </w:r>
              <w:r w:rsidR="002F02A9" w:rsidRPr="002E1D3E">
                <w:rPr>
                  <w:rStyle w:val="Hyperlink"/>
                  <w:rFonts w:ascii="Arial" w:hAnsi="Arial" w:cs="Arial"/>
                  <w:b/>
                  <w:sz w:val="18"/>
                  <w:szCs w:val="20"/>
                </w:rPr>
                <w:t>statt</w:t>
              </w:r>
            </w:hyperlink>
          </w:p>
          <w:p w:rsidR="004E4C49" w:rsidRDefault="000A2D62" w:rsidP="000A2D62">
            <w:pPr>
              <w:spacing w:line="280" w:lineRule="exact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Jedes Jahr lädt die Gutsgemeinschaft zum 4. Adventswochen</w:t>
            </w:r>
            <w:r w:rsidR="003075F9">
              <w:rPr>
                <w:rFonts w:ascii="Arial" w:hAnsi="Arial" w:cs="Arial"/>
                <w:sz w:val="18"/>
                <w:szCs w:val="20"/>
              </w:rPr>
              <w:softHyphen/>
            </w:r>
            <w:r>
              <w:rPr>
                <w:rFonts w:ascii="Arial" w:hAnsi="Arial" w:cs="Arial"/>
                <w:sz w:val="18"/>
                <w:szCs w:val="20"/>
              </w:rPr>
              <w:t xml:space="preserve">ende auf Gut Panker ein. Das Dorf wird liebevoll festlich geschmückt und lädt zu einem </w:t>
            </w:r>
            <w:r w:rsidRPr="000A2D62">
              <w:rPr>
                <w:rFonts w:ascii="Arial" w:hAnsi="Arial" w:cs="Arial"/>
                <w:sz w:val="18"/>
                <w:szCs w:val="20"/>
              </w:rPr>
              <w:t>gemütlichen Bummel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E4C49">
              <w:rPr>
                <w:rFonts w:ascii="Arial" w:hAnsi="Arial" w:cs="Arial"/>
                <w:sz w:val="18"/>
                <w:szCs w:val="20"/>
              </w:rPr>
              <w:t>über den Weihnachtsmarkt ein. Das feierliche Konzert in der Schloßkapelle am Adventssonntag stimmt auf das bevorstehende Weihnachts</w:t>
            </w:r>
            <w:r w:rsidR="003075F9">
              <w:rPr>
                <w:rFonts w:ascii="Arial" w:hAnsi="Arial" w:cs="Arial"/>
                <w:sz w:val="18"/>
                <w:szCs w:val="20"/>
              </w:rPr>
              <w:softHyphen/>
            </w:r>
            <w:r w:rsidR="004E4C49">
              <w:rPr>
                <w:rFonts w:ascii="Arial" w:hAnsi="Arial" w:cs="Arial"/>
                <w:sz w:val="18"/>
                <w:szCs w:val="20"/>
              </w:rPr>
              <w:t>fest ein.</w:t>
            </w:r>
            <w:r w:rsidR="00DC44F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2F02A9" w:rsidRPr="002F02A9">
              <w:rPr>
                <w:rFonts w:ascii="Arial" w:hAnsi="Arial" w:cs="Arial"/>
                <w:sz w:val="18"/>
                <w:szCs w:val="20"/>
              </w:rPr>
              <w:t xml:space="preserve">Das über 200 Jahre alte historische Anwesen „Ole Liese“ mit Hotel und Restaurant auf Gut Panker, das gemäß renommierten Fachzeitschriften, Hotel- sowie Restaurantführer zu einem der besten Hotels in Europa gehört, hat zum Abschalten und für kulinarische Genüsse das passende Angebot. </w:t>
            </w:r>
            <w:r w:rsidR="002F02A9">
              <w:rPr>
                <w:rFonts w:ascii="Arial" w:hAnsi="Arial" w:cs="Arial"/>
                <w:sz w:val="18"/>
                <w:szCs w:val="20"/>
              </w:rPr>
              <w:t>Übernach</w:t>
            </w:r>
            <w:r w:rsidR="003075F9">
              <w:rPr>
                <w:rFonts w:ascii="Arial" w:hAnsi="Arial" w:cs="Arial"/>
                <w:sz w:val="18"/>
                <w:szCs w:val="20"/>
              </w:rPr>
              <w:softHyphen/>
            </w:r>
            <w:r w:rsidR="002F02A9">
              <w:rPr>
                <w:rFonts w:ascii="Arial" w:hAnsi="Arial" w:cs="Arial"/>
                <w:sz w:val="18"/>
                <w:szCs w:val="20"/>
              </w:rPr>
              <w:t>tungen ab 105 Euro im Doppelzimmer buchbar.</w:t>
            </w:r>
            <w:r w:rsidR="002F02A9">
              <w:rPr>
                <w:rFonts w:ascii="Arial" w:hAnsi="Arial" w:cs="Arial"/>
                <w:sz w:val="18"/>
                <w:szCs w:val="20"/>
              </w:rPr>
              <w:br/>
              <w:t xml:space="preserve">Weitere Informationen </w:t>
            </w:r>
            <w:hyperlink r:id="rId20" w:history="1">
              <w:r w:rsidR="002F02A9" w:rsidRPr="002F02A9">
                <w:rPr>
                  <w:rStyle w:val="Hyperlink"/>
                  <w:rFonts w:ascii="Arial" w:hAnsi="Arial" w:cs="Arial"/>
                  <w:sz w:val="18"/>
                  <w:szCs w:val="20"/>
                </w:rPr>
                <w:t>hier</w:t>
              </w:r>
            </w:hyperlink>
            <w:r w:rsidR="002F02A9">
              <w:rPr>
                <w:rFonts w:ascii="Arial" w:hAnsi="Arial" w:cs="Arial"/>
                <w:sz w:val="18"/>
                <w:szCs w:val="20"/>
              </w:rPr>
              <w:t>.</w:t>
            </w:r>
          </w:p>
          <w:p w:rsidR="00423EFA" w:rsidRPr="00472F5D" w:rsidRDefault="00423EFA" w:rsidP="000A2D62">
            <w:pPr>
              <w:spacing w:line="280" w:lineRule="exact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423EFA" w:rsidRPr="00472F5D" w:rsidTr="00423EFA">
        <w:trPr>
          <w:trHeight w:val="851"/>
        </w:trPr>
        <w:tc>
          <w:tcPr>
            <w:tcW w:w="10205" w:type="dxa"/>
            <w:gridSpan w:val="2"/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B933FC" w:rsidRPr="00472F5D" w:rsidRDefault="00B933FC" w:rsidP="00472F5D">
            <w:pPr>
              <w:pStyle w:val="Textkrper"/>
              <w:spacing w:after="0" w:line="160" w:lineRule="exact"/>
              <w:jc w:val="center"/>
              <w:rPr>
                <w:sz w:val="16"/>
                <w:lang w:val="de-DE"/>
              </w:rPr>
            </w:pPr>
            <w:r w:rsidRPr="00472F5D">
              <w:rPr>
                <w:sz w:val="16"/>
                <w:lang w:val="de-DE"/>
              </w:rPr>
              <w:t>Bilderdownloads per hinterlegtem Hyperlink!</w:t>
            </w:r>
          </w:p>
          <w:p w:rsidR="00423EFA" w:rsidRPr="00472F5D" w:rsidRDefault="00423EFA" w:rsidP="00472F5D">
            <w:pPr>
              <w:pStyle w:val="Fuzeile"/>
              <w:tabs>
                <w:tab w:val="clear" w:pos="4536"/>
                <w:tab w:val="clear" w:pos="9072"/>
              </w:tabs>
              <w:spacing w:line="160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72F5D">
              <w:rPr>
                <w:rFonts w:ascii="Arial" w:hAnsi="Arial" w:cs="Arial"/>
                <w:b/>
                <w:sz w:val="16"/>
                <w:szCs w:val="18"/>
              </w:rPr>
              <w:t xml:space="preserve">Pressekontakt: </w:t>
            </w:r>
            <w:r w:rsidRPr="00472F5D">
              <w:rPr>
                <w:rFonts w:ascii="Arial" w:hAnsi="Arial" w:cs="Arial"/>
                <w:i/>
                <w:sz w:val="16"/>
                <w:szCs w:val="18"/>
              </w:rPr>
              <w:t>primo PR</w:t>
            </w:r>
            <w:r w:rsidRPr="00472F5D">
              <w:rPr>
                <w:rFonts w:ascii="Arial" w:hAnsi="Arial" w:cs="Arial"/>
                <w:sz w:val="16"/>
                <w:szCs w:val="18"/>
              </w:rPr>
              <w:t xml:space="preserve"> Nuray Güler &amp; Anne Heußner</w:t>
            </w:r>
          </w:p>
          <w:p w:rsidR="00423EFA" w:rsidRPr="00472F5D" w:rsidRDefault="00423EFA" w:rsidP="00472F5D">
            <w:pPr>
              <w:pStyle w:val="Fuzeile"/>
              <w:tabs>
                <w:tab w:val="clear" w:pos="4536"/>
                <w:tab w:val="clear" w:pos="9072"/>
              </w:tabs>
              <w:spacing w:line="160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72F5D">
              <w:rPr>
                <w:rFonts w:ascii="Arial" w:hAnsi="Arial" w:cs="Arial"/>
                <w:sz w:val="16"/>
                <w:szCs w:val="18"/>
              </w:rPr>
              <w:t>Am Borsdorfer 13, 60435 Frankfurt am Main</w:t>
            </w:r>
          </w:p>
          <w:p w:rsidR="001E43AA" w:rsidRPr="00472F5D" w:rsidRDefault="00423EFA" w:rsidP="00472F5D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72F5D">
              <w:rPr>
                <w:rFonts w:ascii="Arial" w:hAnsi="Arial" w:cs="Arial"/>
                <w:sz w:val="16"/>
                <w:szCs w:val="18"/>
              </w:rPr>
              <w:t>Tel: + 49 (0)69/530 546 50 oder</w:t>
            </w:r>
            <w:r w:rsidRPr="00472F5D">
              <w:rPr>
                <w:rStyle w:val="spinner"/>
                <w:rFonts w:ascii="Arial" w:hAnsi="Arial" w:cs="Arial"/>
                <w:sz w:val="16"/>
                <w:szCs w:val="18"/>
              </w:rPr>
              <w:t xml:space="preserve"> </w:t>
            </w:r>
            <w:r w:rsidRPr="00472F5D">
              <w:rPr>
                <w:rFonts w:ascii="Arial" w:hAnsi="Arial" w:cs="Arial"/>
                <w:sz w:val="16"/>
                <w:szCs w:val="18"/>
              </w:rPr>
              <w:t>+ 49 (0)6154/80 19 364</w:t>
            </w:r>
          </w:p>
          <w:p w:rsidR="00423EFA" w:rsidRPr="00472F5D" w:rsidRDefault="009431F7" w:rsidP="00472F5D">
            <w:pPr>
              <w:spacing w:line="160" w:lineRule="exact"/>
              <w:jc w:val="center"/>
              <w:rPr>
                <w:sz w:val="16"/>
                <w:lang w:eastAsia="de-CH"/>
              </w:rPr>
            </w:pPr>
            <w:hyperlink r:id="rId21" w:history="1">
              <w:r w:rsidR="00423EFA" w:rsidRPr="00472F5D">
                <w:rPr>
                  <w:rStyle w:val="Hyperlink"/>
                  <w:rFonts w:ascii="Arial" w:hAnsi="Arial" w:cs="Arial"/>
                  <w:sz w:val="16"/>
                  <w:szCs w:val="18"/>
                </w:rPr>
                <w:t>info@primo-pr.com</w:t>
              </w:r>
            </w:hyperlink>
            <w:r w:rsidR="00423EFA" w:rsidRPr="00472F5D">
              <w:rPr>
                <w:rFonts w:ascii="Arial" w:hAnsi="Arial" w:cs="Arial"/>
                <w:sz w:val="16"/>
                <w:szCs w:val="18"/>
              </w:rPr>
              <w:t xml:space="preserve">, </w:t>
            </w:r>
            <w:hyperlink r:id="rId22" w:history="1"/>
            <w:hyperlink r:id="rId23" w:history="1">
              <w:r w:rsidR="00423EFA" w:rsidRPr="00472F5D">
                <w:rPr>
                  <w:rStyle w:val="Hyperlink"/>
                  <w:rFonts w:ascii="Arial" w:hAnsi="Arial" w:cs="Arial"/>
                  <w:sz w:val="16"/>
                  <w:szCs w:val="18"/>
                </w:rPr>
                <w:t>www.primo-pr.com</w:t>
              </w:r>
            </w:hyperlink>
          </w:p>
        </w:tc>
      </w:tr>
    </w:tbl>
    <w:p w:rsidR="008A35AF" w:rsidRPr="001E43AA" w:rsidRDefault="008A35AF" w:rsidP="006A0D6F">
      <w:pPr>
        <w:rPr>
          <w:rFonts w:ascii="Arial" w:hAnsi="Arial" w:cs="Arial"/>
          <w:sz w:val="2"/>
          <w:szCs w:val="2"/>
        </w:rPr>
      </w:pPr>
    </w:p>
    <w:sectPr w:rsidR="008A35AF" w:rsidRPr="001E43AA" w:rsidSect="00E0393B">
      <w:pgSz w:w="11906" w:h="16838" w:code="9"/>
      <w:pgMar w:top="284" w:right="567" w:bottom="28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1E1" w:rsidRDefault="00A561E1" w:rsidP="009A7749">
      <w:r>
        <w:separator/>
      </w:r>
    </w:p>
  </w:endnote>
  <w:endnote w:type="continuationSeparator" w:id="0">
    <w:p w:rsidR="00A561E1" w:rsidRDefault="00A561E1" w:rsidP="009A7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1E1" w:rsidRDefault="00A561E1" w:rsidP="009A7749">
      <w:r>
        <w:separator/>
      </w:r>
    </w:p>
  </w:footnote>
  <w:footnote w:type="continuationSeparator" w:id="0">
    <w:p w:rsidR="00A561E1" w:rsidRDefault="00A561E1" w:rsidP="009A77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749"/>
    <w:rsid w:val="000165CD"/>
    <w:rsid w:val="00036F77"/>
    <w:rsid w:val="00037833"/>
    <w:rsid w:val="00040722"/>
    <w:rsid w:val="000478D9"/>
    <w:rsid w:val="00052028"/>
    <w:rsid w:val="0005246E"/>
    <w:rsid w:val="000538EB"/>
    <w:rsid w:val="0005497C"/>
    <w:rsid w:val="0006420F"/>
    <w:rsid w:val="000673E4"/>
    <w:rsid w:val="00075B2E"/>
    <w:rsid w:val="000801D5"/>
    <w:rsid w:val="000A2D62"/>
    <w:rsid w:val="000B5981"/>
    <w:rsid w:val="000C0848"/>
    <w:rsid w:val="000D6288"/>
    <w:rsid w:val="00167EC5"/>
    <w:rsid w:val="00175B4D"/>
    <w:rsid w:val="001E212E"/>
    <w:rsid w:val="001E32FC"/>
    <w:rsid w:val="001E43AA"/>
    <w:rsid w:val="00231F70"/>
    <w:rsid w:val="00232864"/>
    <w:rsid w:val="002426DC"/>
    <w:rsid w:val="00253433"/>
    <w:rsid w:val="0028512D"/>
    <w:rsid w:val="00297DFC"/>
    <w:rsid w:val="002B725F"/>
    <w:rsid w:val="002C6A9F"/>
    <w:rsid w:val="002E1D3E"/>
    <w:rsid w:val="002F02A9"/>
    <w:rsid w:val="003075F9"/>
    <w:rsid w:val="0032402D"/>
    <w:rsid w:val="003375A5"/>
    <w:rsid w:val="00341760"/>
    <w:rsid w:val="003648E5"/>
    <w:rsid w:val="00380692"/>
    <w:rsid w:val="0039091F"/>
    <w:rsid w:val="00393C8D"/>
    <w:rsid w:val="003D528D"/>
    <w:rsid w:val="003F088E"/>
    <w:rsid w:val="003F2A9F"/>
    <w:rsid w:val="0040042E"/>
    <w:rsid w:val="004137F4"/>
    <w:rsid w:val="0041593C"/>
    <w:rsid w:val="00421C5D"/>
    <w:rsid w:val="004224CA"/>
    <w:rsid w:val="00423EFA"/>
    <w:rsid w:val="00432357"/>
    <w:rsid w:val="00445305"/>
    <w:rsid w:val="00450B99"/>
    <w:rsid w:val="0045603A"/>
    <w:rsid w:val="004601FE"/>
    <w:rsid w:val="00472F5D"/>
    <w:rsid w:val="00475F0F"/>
    <w:rsid w:val="00480DBA"/>
    <w:rsid w:val="0049300F"/>
    <w:rsid w:val="004B3994"/>
    <w:rsid w:val="004C160A"/>
    <w:rsid w:val="004C3AEC"/>
    <w:rsid w:val="004D1147"/>
    <w:rsid w:val="004D58B0"/>
    <w:rsid w:val="004E43C5"/>
    <w:rsid w:val="004E4C49"/>
    <w:rsid w:val="004E7C1F"/>
    <w:rsid w:val="005122BF"/>
    <w:rsid w:val="0052211A"/>
    <w:rsid w:val="00523D7A"/>
    <w:rsid w:val="00532E24"/>
    <w:rsid w:val="00543F71"/>
    <w:rsid w:val="005475D1"/>
    <w:rsid w:val="00553256"/>
    <w:rsid w:val="005755BE"/>
    <w:rsid w:val="00596653"/>
    <w:rsid w:val="005A10F1"/>
    <w:rsid w:val="005D175B"/>
    <w:rsid w:val="006217ED"/>
    <w:rsid w:val="00625FDC"/>
    <w:rsid w:val="00640DF2"/>
    <w:rsid w:val="00654800"/>
    <w:rsid w:val="00671622"/>
    <w:rsid w:val="00681B7A"/>
    <w:rsid w:val="0068287A"/>
    <w:rsid w:val="006A0D6F"/>
    <w:rsid w:val="006A20F7"/>
    <w:rsid w:val="006C19DB"/>
    <w:rsid w:val="006C1F48"/>
    <w:rsid w:val="006D595D"/>
    <w:rsid w:val="006E31FB"/>
    <w:rsid w:val="006E3E6E"/>
    <w:rsid w:val="006F1742"/>
    <w:rsid w:val="006F6D5D"/>
    <w:rsid w:val="00702E6A"/>
    <w:rsid w:val="00702F3C"/>
    <w:rsid w:val="00703933"/>
    <w:rsid w:val="00710879"/>
    <w:rsid w:val="00720B97"/>
    <w:rsid w:val="00733C00"/>
    <w:rsid w:val="00733EBF"/>
    <w:rsid w:val="00770F0B"/>
    <w:rsid w:val="0077442E"/>
    <w:rsid w:val="007774F1"/>
    <w:rsid w:val="007A36B4"/>
    <w:rsid w:val="007A4113"/>
    <w:rsid w:val="007E3EDE"/>
    <w:rsid w:val="007E7B9C"/>
    <w:rsid w:val="008054FB"/>
    <w:rsid w:val="0082793A"/>
    <w:rsid w:val="00846E13"/>
    <w:rsid w:val="00866A99"/>
    <w:rsid w:val="00876D8D"/>
    <w:rsid w:val="00884F31"/>
    <w:rsid w:val="00895880"/>
    <w:rsid w:val="008A35AF"/>
    <w:rsid w:val="008C0BD0"/>
    <w:rsid w:val="008C544D"/>
    <w:rsid w:val="008D5FEA"/>
    <w:rsid w:val="008F2032"/>
    <w:rsid w:val="00900214"/>
    <w:rsid w:val="009039AD"/>
    <w:rsid w:val="00933749"/>
    <w:rsid w:val="00933BF1"/>
    <w:rsid w:val="009431F7"/>
    <w:rsid w:val="00957229"/>
    <w:rsid w:val="00960FDF"/>
    <w:rsid w:val="00984D8C"/>
    <w:rsid w:val="009A0C34"/>
    <w:rsid w:val="009A7749"/>
    <w:rsid w:val="00A045D3"/>
    <w:rsid w:val="00A55010"/>
    <w:rsid w:val="00A561E1"/>
    <w:rsid w:val="00A6303A"/>
    <w:rsid w:val="00A75F77"/>
    <w:rsid w:val="00AA5CB3"/>
    <w:rsid w:val="00AB69A4"/>
    <w:rsid w:val="00AD6E10"/>
    <w:rsid w:val="00AF69F6"/>
    <w:rsid w:val="00B021AF"/>
    <w:rsid w:val="00B16A9F"/>
    <w:rsid w:val="00B231EE"/>
    <w:rsid w:val="00B30CA6"/>
    <w:rsid w:val="00B673D0"/>
    <w:rsid w:val="00B933FC"/>
    <w:rsid w:val="00BA18B8"/>
    <w:rsid w:val="00BA7192"/>
    <w:rsid w:val="00BB7782"/>
    <w:rsid w:val="00BC3E61"/>
    <w:rsid w:val="00BE186D"/>
    <w:rsid w:val="00BE57E6"/>
    <w:rsid w:val="00BE5DCA"/>
    <w:rsid w:val="00C1408F"/>
    <w:rsid w:val="00C6623C"/>
    <w:rsid w:val="00C96A1B"/>
    <w:rsid w:val="00CA3FE1"/>
    <w:rsid w:val="00CB3EC8"/>
    <w:rsid w:val="00CD4B63"/>
    <w:rsid w:val="00CD5D02"/>
    <w:rsid w:val="00CE52FB"/>
    <w:rsid w:val="00D04D1B"/>
    <w:rsid w:val="00D05793"/>
    <w:rsid w:val="00D51BF0"/>
    <w:rsid w:val="00D71302"/>
    <w:rsid w:val="00D77A3B"/>
    <w:rsid w:val="00DC44F4"/>
    <w:rsid w:val="00DD5737"/>
    <w:rsid w:val="00DE7644"/>
    <w:rsid w:val="00DF023F"/>
    <w:rsid w:val="00E0393B"/>
    <w:rsid w:val="00E05886"/>
    <w:rsid w:val="00E53A66"/>
    <w:rsid w:val="00E60A16"/>
    <w:rsid w:val="00E9645D"/>
    <w:rsid w:val="00E976E8"/>
    <w:rsid w:val="00EA753C"/>
    <w:rsid w:val="00EC4254"/>
    <w:rsid w:val="00EC645D"/>
    <w:rsid w:val="00EF479E"/>
    <w:rsid w:val="00F052EE"/>
    <w:rsid w:val="00F12C46"/>
    <w:rsid w:val="00F76E6F"/>
    <w:rsid w:val="00F81859"/>
    <w:rsid w:val="00F86EE3"/>
    <w:rsid w:val="00FC1EA3"/>
    <w:rsid w:val="00FC5691"/>
    <w:rsid w:val="00FD04A3"/>
    <w:rsid w:val="00FD383E"/>
    <w:rsid w:val="00FF7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A7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9A7749"/>
    <w:rPr>
      <w:color w:val="0000FF"/>
      <w:u w:val="single"/>
    </w:rPr>
  </w:style>
  <w:style w:type="paragraph" w:styleId="Textkrper">
    <w:name w:val="Body Text"/>
    <w:basedOn w:val="Standard"/>
    <w:link w:val="TextkrperZchn"/>
    <w:rsid w:val="009A7749"/>
    <w:pPr>
      <w:spacing w:after="120" w:line="336" w:lineRule="auto"/>
    </w:pPr>
    <w:rPr>
      <w:rFonts w:ascii="Arial" w:hAnsi="Arial"/>
      <w:sz w:val="22"/>
      <w:szCs w:val="20"/>
      <w:lang w:val="x-none" w:eastAsia="x-none"/>
    </w:rPr>
  </w:style>
  <w:style w:type="character" w:customStyle="1" w:styleId="TextkrperZchn">
    <w:name w:val="Textkörper Zchn"/>
    <w:basedOn w:val="Absatz-Standardschriftart"/>
    <w:link w:val="Textkrper"/>
    <w:rsid w:val="009A7749"/>
    <w:rPr>
      <w:rFonts w:ascii="Arial" w:eastAsia="Times New Roman" w:hAnsi="Arial" w:cs="Times New Roman"/>
      <w:szCs w:val="20"/>
      <w:lang w:val="x-none" w:eastAsia="x-none"/>
    </w:rPr>
  </w:style>
  <w:style w:type="table" w:styleId="Tabellenraster">
    <w:name w:val="Table Grid"/>
    <w:basedOn w:val="NormaleTabelle"/>
    <w:rsid w:val="009A77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774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A7749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nhideWhenUsed/>
    <w:rsid w:val="009A774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A7749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nhideWhenUsed/>
    <w:rsid w:val="009A774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A7749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pinner">
    <w:name w:val="spinner"/>
    <w:rsid w:val="009A7749"/>
  </w:style>
  <w:style w:type="character" w:styleId="BesuchterHyperlink">
    <w:name w:val="FollowedHyperlink"/>
    <w:basedOn w:val="Absatz-Standardschriftart"/>
    <w:uiPriority w:val="99"/>
    <w:semiHidden/>
    <w:unhideWhenUsed/>
    <w:rsid w:val="00E53A6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0588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0588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05886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0588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05886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933749"/>
    <w:pPr>
      <w:spacing w:before="100" w:beforeAutospacing="1" w:after="100" w:afterAutospacing="1"/>
    </w:pPr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A7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9A7749"/>
    <w:rPr>
      <w:color w:val="0000FF"/>
      <w:u w:val="single"/>
    </w:rPr>
  </w:style>
  <w:style w:type="paragraph" w:styleId="Textkrper">
    <w:name w:val="Body Text"/>
    <w:basedOn w:val="Standard"/>
    <w:link w:val="TextkrperZchn"/>
    <w:rsid w:val="009A7749"/>
    <w:pPr>
      <w:spacing w:after="120" w:line="336" w:lineRule="auto"/>
    </w:pPr>
    <w:rPr>
      <w:rFonts w:ascii="Arial" w:hAnsi="Arial"/>
      <w:sz w:val="22"/>
      <w:szCs w:val="20"/>
      <w:lang w:val="x-none" w:eastAsia="x-none"/>
    </w:rPr>
  </w:style>
  <w:style w:type="character" w:customStyle="1" w:styleId="TextkrperZchn">
    <w:name w:val="Textkörper Zchn"/>
    <w:basedOn w:val="Absatz-Standardschriftart"/>
    <w:link w:val="Textkrper"/>
    <w:rsid w:val="009A7749"/>
    <w:rPr>
      <w:rFonts w:ascii="Arial" w:eastAsia="Times New Roman" w:hAnsi="Arial" w:cs="Times New Roman"/>
      <w:szCs w:val="20"/>
      <w:lang w:val="x-none" w:eastAsia="x-none"/>
    </w:rPr>
  </w:style>
  <w:style w:type="table" w:styleId="Tabellenraster">
    <w:name w:val="Table Grid"/>
    <w:basedOn w:val="NormaleTabelle"/>
    <w:rsid w:val="009A77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774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A7749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nhideWhenUsed/>
    <w:rsid w:val="009A774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A7749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nhideWhenUsed/>
    <w:rsid w:val="009A774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A7749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pinner">
    <w:name w:val="spinner"/>
    <w:rsid w:val="009A7749"/>
  </w:style>
  <w:style w:type="character" w:styleId="BesuchterHyperlink">
    <w:name w:val="FollowedHyperlink"/>
    <w:basedOn w:val="Absatz-Standardschriftart"/>
    <w:uiPriority w:val="99"/>
    <w:semiHidden/>
    <w:unhideWhenUsed/>
    <w:rsid w:val="00E53A6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0588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0588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05886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0588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05886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933749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4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ankers-hoern.de/impressionen/bildergalerie-erleben" TargetMode="External"/><Relationship Id="rId18" Type="http://schemas.openxmlformats.org/officeDocument/2006/relationships/image" Target="media/image4.jpeg"/><Relationship Id="rId3" Type="http://schemas.microsoft.com/office/2007/relationships/stylesWithEffects" Target="stylesWithEffects.xml"/><Relationship Id="rId21" Type="http://schemas.openxmlformats.org/officeDocument/2006/relationships/hyperlink" Target="mailto:info@primo-pr.co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primo-pr.com/bildarchiv/downloads.php?download=1112" TargetMode="External"/><Relationship Id="rId17" Type="http://schemas.openxmlformats.org/officeDocument/2006/relationships/hyperlink" Target="http://www.primo-pr.com/bildarchiv/downloads.php?download=684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ankers-hoern.de/wohnen/preise-2016" TargetMode="External"/><Relationship Id="rId20" Type="http://schemas.openxmlformats.org/officeDocument/2006/relationships/hyperlink" Target="http://www.ole-liese.de/zimmer-suiten/preise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ovenpick.com/de/middle-east/jordan/aqaba/resort-aqaba-tala-bay/uebersicht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ankers-hoern.de/impressionen/bildergalerie-erleben" TargetMode="External"/><Relationship Id="rId23" Type="http://schemas.openxmlformats.org/officeDocument/2006/relationships/hyperlink" Target="http://www.primo-pr.com" TargetMode="External"/><Relationship Id="rId10" Type="http://schemas.openxmlformats.org/officeDocument/2006/relationships/image" Target="media/image2.jpeg"/><Relationship Id="rId19" Type="http://schemas.openxmlformats.org/officeDocument/2006/relationships/hyperlink" Target="http://www.gutpanker.de/de/veranstaltungen/index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imo-pr.com/bildarchiv/downloads.php?download=1113" TargetMode="External"/><Relationship Id="rId14" Type="http://schemas.openxmlformats.org/officeDocument/2006/relationships/image" Target="media/image3.jpeg"/><Relationship Id="rId22" Type="http://schemas.openxmlformats.org/officeDocument/2006/relationships/hyperlink" Target="http://www.primo-pr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47CF1-9061-4436-BE19-7E8EB7B85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Nuray Güler</dc:creator>
  <cp:lastModifiedBy>Anne Heußner</cp:lastModifiedBy>
  <cp:revision>5</cp:revision>
  <cp:lastPrinted>2016-06-09T10:28:00Z</cp:lastPrinted>
  <dcterms:created xsi:type="dcterms:W3CDTF">2016-10-13T11:04:00Z</dcterms:created>
  <dcterms:modified xsi:type="dcterms:W3CDTF">2016-10-14T10:37:00Z</dcterms:modified>
</cp:coreProperties>
</file>