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41F6" w:rsidRPr="002B1FB4" w:rsidRDefault="007141F6" w:rsidP="007141F6">
      <w:pPr>
        <w:jc w:val="both"/>
        <w:rPr>
          <w:lang w:val="de-DE"/>
        </w:rPr>
      </w:pPr>
      <w:r w:rsidRPr="002B1FB4">
        <w:rPr>
          <w:rFonts w:ascii="Arial" w:hAnsi="Arial" w:cs="Arial"/>
          <w:b/>
          <w:sz w:val="28"/>
          <w:szCs w:val="28"/>
          <w:lang w:val="de-DE"/>
        </w:rPr>
        <w:t>Pressemeldung</w:t>
      </w:r>
    </w:p>
    <w:p w:rsidR="007141F6" w:rsidRPr="002B1FB4" w:rsidRDefault="007141F6" w:rsidP="007141F6">
      <w:pPr>
        <w:jc w:val="both"/>
        <w:rPr>
          <w:lang w:val="de-DE"/>
        </w:rPr>
      </w:pPr>
    </w:p>
    <w:tbl>
      <w:tblPr>
        <w:tblW w:w="0" w:type="auto"/>
        <w:tblLayout w:type="fixed"/>
        <w:tblCellMar>
          <w:left w:w="0" w:type="dxa"/>
          <w:right w:w="0" w:type="dxa"/>
        </w:tblCellMar>
        <w:tblLook w:val="0000" w:firstRow="0" w:lastRow="0" w:firstColumn="0" w:lastColumn="0" w:noHBand="0" w:noVBand="0"/>
      </w:tblPr>
      <w:tblGrid>
        <w:gridCol w:w="7230"/>
      </w:tblGrid>
      <w:tr w:rsidR="007141F6" w:rsidRPr="002B1FB4" w:rsidTr="00A95AAC">
        <w:trPr>
          <w:trHeight w:val="624"/>
        </w:trPr>
        <w:tc>
          <w:tcPr>
            <w:tcW w:w="7230" w:type="dxa"/>
            <w:shd w:val="clear" w:color="auto" w:fill="auto"/>
          </w:tcPr>
          <w:p w:rsidR="007141F6" w:rsidRPr="002B1FB4" w:rsidRDefault="007073F8" w:rsidP="00A95AAC">
            <w:pPr>
              <w:rPr>
                <w:lang w:val="de-DE"/>
              </w:rPr>
            </w:pPr>
            <w:hyperlink r:id="rId9" w:history="1">
              <w:r w:rsidR="007141F6" w:rsidRPr="0094509E">
                <w:rPr>
                  <w:rStyle w:val="Hyperlink"/>
                  <w:rFonts w:eastAsia="TimesNewRomanPSMT"/>
                  <w:bCs/>
                  <w:sz w:val="44"/>
                  <w:szCs w:val="44"/>
                  <w:lang w:val="de-DE"/>
                </w:rPr>
                <w:t>Mövenpick Hotels &amp; Resorts</w:t>
              </w:r>
            </w:hyperlink>
            <w:r w:rsidR="007141F6" w:rsidRPr="002B1FB4">
              <w:rPr>
                <w:rFonts w:eastAsia="TimesNewRomanPSMT"/>
                <w:bCs/>
                <w:sz w:val="44"/>
                <w:szCs w:val="44"/>
                <w:lang w:val="de-DE"/>
              </w:rPr>
              <w:t xml:space="preserve"> kurbelt Wachstum in Asien m</w:t>
            </w:r>
            <w:r w:rsidR="007141F6">
              <w:rPr>
                <w:rFonts w:eastAsia="TimesNewRomanPSMT"/>
                <w:bCs/>
                <w:sz w:val="44"/>
                <w:szCs w:val="44"/>
                <w:lang w:val="de-DE"/>
              </w:rPr>
              <w:t xml:space="preserve">it neuem Senior </w:t>
            </w:r>
            <w:proofErr w:type="spellStart"/>
            <w:r w:rsidR="007141F6">
              <w:rPr>
                <w:rFonts w:eastAsia="TimesNewRomanPSMT"/>
                <w:bCs/>
                <w:sz w:val="44"/>
                <w:szCs w:val="44"/>
                <w:lang w:val="de-DE"/>
              </w:rPr>
              <w:t>Vice</w:t>
            </w:r>
            <w:proofErr w:type="spellEnd"/>
            <w:r w:rsidR="007141F6">
              <w:rPr>
                <w:rFonts w:eastAsia="TimesNewRomanPSMT"/>
                <w:bCs/>
                <w:sz w:val="44"/>
                <w:szCs w:val="44"/>
                <w:lang w:val="de-DE"/>
              </w:rPr>
              <w:t xml:space="preserve"> </w:t>
            </w:r>
            <w:proofErr w:type="spellStart"/>
            <w:r w:rsidR="007141F6">
              <w:rPr>
                <w:rFonts w:eastAsia="TimesNewRomanPSMT"/>
                <w:bCs/>
                <w:sz w:val="44"/>
                <w:szCs w:val="44"/>
                <w:lang w:val="de-DE"/>
              </w:rPr>
              <w:t>President</w:t>
            </w:r>
            <w:proofErr w:type="spellEnd"/>
            <w:r w:rsidR="007141F6">
              <w:rPr>
                <w:rFonts w:eastAsia="TimesNewRomanPSMT"/>
                <w:bCs/>
                <w:sz w:val="44"/>
                <w:szCs w:val="44"/>
                <w:lang w:val="de-DE"/>
              </w:rPr>
              <w:t xml:space="preserve"> Andrew </w:t>
            </w:r>
            <w:proofErr w:type="spellStart"/>
            <w:r w:rsidR="007141F6">
              <w:rPr>
                <w:rFonts w:eastAsia="TimesNewRomanPSMT"/>
                <w:bCs/>
                <w:sz w:val="44"/>
                <w:szCs w:val="44"/>
                <w:lang w:val="de-DE"/>
              </w:rPr>
              <w:t>Lan</w:t>
            </w:r>
            <w:r w:rsidR="007141F6" w:rsidRPr="002B1FB4">
              <w:rPr>
                <w:rFonts w:eastAsia="TimesNewRomanPSMT"/>
                <w:bCs/>
                <w:sz w:val="44"/>
                <w:szCs w:val="44"/>
                <w:lang w:val="de-DE"/>
              </w:rPr>
              <w:t>g</w:t>
            </w:r>
            <w:r w:rsidR="007141F6">
              <w:rPr>
                <w:rFonts w:eastAsia="TimesNewRomanPSMT"/>
                <w:bCs/>
                <w:sz w:val="44"/>
                <w:szCs w:val="44"/>
                <w:lang w:val="de-DE"/>
              </w:rPr>
              <w:t>d</w:t>
            </w:r>
            <w:r w:rsidR="007141F6" w:rsidRPr="002B1FB4">
              <w:rPr>
                <w:rFonts w:eastAsia="TimesNewRomanPSMT"/>
                <w:bCs/>
                <w:sz w:val="44"/>
                <w:szCs w:val="44"/>
                <w:lang w:val="de-DE"/>
              </w:rPr>
              <w:t>on</w:t>
            </w:r>
            <w:proofErr w:type="spellEnd"/>
            <w:r w:rsidR="007141F6" w:rsidRPr="002B1FB4">
              <w:rPr>
                <w:rFonts w:eastAsia="TimesNewRomanPSMT"/>
                <w:bCs/>
                <w:sz w:val="44"/>
                <w:szCs w:val="44"/>
                <w:lang w:val="de-DE"/>
              </w:rPr>
              <w:t xml:space="preserve"> an. </w:t>
            </w:r>
          </w:p>
        </w:tc>
      </w:tr>
      <w:tr w:rsidR="007141F6" w:rsidRPr="002B1FB4" w:rsidTr="00A95AAC">
        <w:trPr>
          <w:trHeight w:hRule="exact" w:val="113"/>
        </w:trPr>
        <w:tc>
          <w:tcPr>
            <w:tcW w:w="7230" w:type="dxa"/>
            <w:shd w:val="clear" w:color="auto" w:fill="auto"/>
          </w:tcPr>
          <w:p w:rsidR="007141F6" w:rsidRPr="002B1FB4" w:rsidRDefault="007141F6" w:rsidP="00A95AAC">
            <w:pPr>
              <w:snapToGrid w:val="0"/>
              <w:rPr>
                <w:b/>
                <w:sz w:val="2"/>
                <w:szCs w:val="2"/>
                <w:lang w:val="de-DE"/>
              </w:rPr>
            </w:pPr>
          </w:p>
        </w:tc>
      </w:tr>
    </w:tbl>
    <w:p w:rsidR="00A72D38" w:rsidRDefault="001F4044" w:rsidP="007141F6">
      <w:pPr>
        <w:spacing w:line="276" w:lineRule="auto"/>
        <w:jc w:val="both"/>
        <w:rPr>
          <w:b/>
          <w:sz w:val="22"/>
          <w:szCs w:val="22"/>
          <w:lang w:val="de-DE"/>
        </w:rPr>
      </w:pPr>
      <w:r>
        <w:rPr>
          <w:noProof/>
          <w:lang w:val="de-DE" w:eastAsia="de-DE"/>
        </w:rPr>
        <w:drawing>
          <wp:anchor distT="0" distB="0" distL="114300" distR="114300" simplePos="0" relativeHeight="251658240" behindDoc="1" locked="0" layoutInCell="1" allowOverlap="1" wp14:anchorId="5C03B8AE" wp14:editId="15D0CBA6">
            <wp:simplePos x="0" y="0"/>
            <wp:positionH relativeFrom="column">
              <wp:posOffset>-2540</wp:posOffset>
            </wp:positionH>
            <wp:positionV relativeFrom="paragraph">
              <wp:posOffset>184785</wp:posOffset>
            </wp:positionV>
            <wp:extent cx="1409700" cy="1821815"/>
            <wp:effectExtent l="0" t="0" r="0" b="6985"/>
            <wp:wrapTight wrapText="bothSides">
              <wp:wrapPolygon edited="0">
                <wp:start x="0" y="0"/>
                <wp:lineTo x="0" y="21457"/>
                <wp:lineTo x="21308" y="21457"/>
                <wp:lineTo x="21308" y="0"/>
                <wp:lineTo x="0" y="0"/>
              </wp:wrapPolygon>
            </wp:wrapTight>
            <wp:docPr id="1" name="Grafik 1" descr="D:\Users\pr00315\AppData\Local\Microsoft\Windows\Temporary Internet Files\Content.Word\Andrew.Langdo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Andrew.Langdo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9700" cy="1821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41F6" w:rsidRPr="002B1FB4" w:rsidRDefault="007141F6" w:rsidP="007141F6">
      <w:pPr>
        <w:spacing w:line="276" w:lineRule="auto"/>
        <w:jc w:val="both"/>
        <w:rPr>
          <w:b/>
          <w:sz w:val="22"/>
          <w:szCs w:val="22"/>
          <w:lang w:val="de-DE"/>
        </w:rPr>
      </w:pPr>
      <w:r w:rsidRPr="002B1FB4">
        <w:rPr>
          <w:b/>
          <w:sz w:val="22"/>
          <w:szCs w:val="22"/>
          <w:lang w:val="de-DE"/>
        </w:rPr>
        <w:t xml:space="preserve">Andrew </w:t>
      </w:r>
      <w:proofErr w:type="spellStart"/>
      <w:r w:rsidRPr="002B1FB4">
        <w:rPr>
          <w:b/>
          <w:sz w:val="22"/>
          <w:szCs w:val="22"/>
          <w:lang w:val="de-DE"/>
        </w:rPr>
        <w:t>Langdon</w:t>
      </w:r>
      <w:proofErr w:type="spellEnd"/>
      <w:r>
        <w:rPr>
          <w:b/>
          <w:sz w:val="22"/>
          <w:szCs w:val="22"/>
          <w:lang w:val="de-DE"/>
        </w:rPr>
        <w:t xml:space="preserve">, </w:t>
      </w:r>
      <w:r w:rsidRPr="002B1FB4">
        <w:rPr>
          <w:b/>
          <w:sz w:val="22"/>
          <w:szCs w:val="22"/>
          <w:lang w:val="de-DE"/>
        </w:rPr>
        <w:t xml:space="preserve">neuer Senior </w:t>
      </w:r>
      <w:proofErr w:type="spellStart"/>
      <w:r w:rsidRPr="002B1FB4">
        <w:rPr>
          <w:b/>
          <w:sz w:val="22"/>
          <w:szCs w:val="22"/>
          <w:lang w:val="de-DE"/>
        </w:rPr>
        <w:t>Vice</w:t>
      </w:r>
      <w:proofErr w:type="spellEnd"/>
      <w:r w:rsidRPr="002B1FB4">
        <w:rPr>
          <w:b/>
          <w:sz w:val="22"/>
          <w:szCs w:val="22"/>
          <w:lang w:val="de-DE"/>
        </w:rPr>
        <w:t xml:space="preserve"> </w:t>
      </w:r>
      <w:proofErr w:type="spellStart"/>
      <w:r w:rsidRPr="002B1FB4">
        <w:rPr>
          <w:b/>
          <w:sz w:val="22"/>
          <w:szCs w:val="22"/>
          <w:lang w:val="de-DE"/>
        </w:rPr>
        <w:t>President</w:t>
      </w:r>
      <w:proofErr w:type="spellEnd"/>
      <w:r w:rsidRPr="002B1FB4">
        <w:rPr>
          <w:b/>
          <w:sz w:val="22"/>
          <w:szCs w:val="22"/>
          <w:lang w:val="de-DE"/>
        </w:rPr>
        <w:t xml:space="preserve"> </w:t>
      </w:r>
      <w:proofErr w:type="spellStart"/>
      <w:r w:rsidRPr="002B1FB4">
        <w:rPr>
          <w:b/>
          <w:sz w:val="22"/>
          <w:szCs w:val="22"/>
          <w:lang w:val="de-DE"/>
        </w:rPr>
        <w:t>Asia</w:t>
      </w:r>
      <w:proofErr w:type="spellEnd"/>
      <w:r>
        <w:rPr>
          <w:b/>
          <w:sz w:val="22"/>
          <w:szCs w:val="22"/>
          <w:lang w:val="de-DE"/>
        </w:rPr>
        <w:t>,</w:t>
      </w:r>
      <w:r w:rsidRPr="002B1FB4">
        <w:rPr>
          <w:b/>
          <w:sz w:val="22"/>
          <w:szCs w:val="22"/>
          <w:lang w:val="de-DE"/>
        </w:rPr>
        <w:t xml:space="preserve"> wird als bewährter Asien-Experte die Expansion der </w:t>
      </w:r>
      <w:hyperlink r:id="rId12" w:history="1">
        <w:r w:rsidRPr="0094509E">
          <w:rPr>
            <w:rStyle w:val="Hyperlink"/>
            <w:b/>
            <w:sz w:val="22"/>
            <w:szCs w:val="22"/>
            <w:lang w:val="de-DE"/>
          </w:rPr>
          <w:t>Schweizer Hotelgruppe</w:t>
        </w:r>
      </w:hyperlink>
      <w:r w:rsidRPr="002B1FB4">
        <w:rPr>
          <w:b/>
          <w:sz w:val="22"/>
          <w:szCs w:val="22"/>
          <w:lang w:val="de-DE"/>
        </w:rPr>
        <w:t xml:space="preserve"> vorantreiben. </w:t>
      </w:r>
    </w:p>
    <w:p w:rsidR="007141F6" w:rsidRPr="002B1FB4" w:rsidRDefault="007141F6" w:rsidP="007141F6">
      <w:pPr>
        <w:spacing w:line="276" w:lineRule="auto"/>
        <w:jc w:val="both"/>
        <w:rPr>
          <w:sz w:val="22"/>
          <w:szCs w:val="22"/>
          <w:lang w:val="de-DE"/>
        </w:rPr>
      </w:pPr>
    </w:p>
    <w:p w:rsidR="007141F6" w:rsidRPr="002B1FB4" w:rsidRDefault="007141F6" w:rsidP="007141F6">
      <w:pPr>
        <w:spacing w:after="120"/>
        <w:jc w:val="both"/>
        <w:rPr>
          <w:sz w:val="22"/>
          <w:szCs w:val="22"/>
          <w:lang w:val="de-DE"/>
        </w:rPr>
      </w:pPr>
      <w:r>
        <w:rPr>
          <w:sz w:val="22"/>
          <w:szCs w:val="22"/>
          <w:lang w:val="de-DE"/>
        </w:rPr>
        <w:t>Glattbrugg (Schwei</w:t>
      </w:r>
      <w:bookmarkStart w:id="0" w:name="_GoBack"/>
      <w:bookmarkEnd w:id="0"/>
      <w:r>
        <w:rPr>
          <w:sz w:val="22"/>
          <w:szCs w:val="22"/>
          <w:lang w:val="de-DE"/>
        </w:rPr>
        <w:t>z)</w:t>
      </w:r>
      <w:r w:rsidRPr="002B1FB4">
        <w:rPr>
          <w:sz w:val="22"/>
          <w:szCs w:val="22"/>
          <w:lang w:val="de-DE"/>
        </w:rPr>
        <w:t xml:space="preserve">, </w:t>
      </w:r>
      <w:r w:rsidR="0094509E">
        <w:rPr>
          <w:sz w:val="22"/>
          <w:szCs w:val="22"/>
          <w:lang w:val="de-DE"/>
        </w:rPr>
        <w:t xml:space="preserve">15. </w:t>
      </w:r>
      <w:r w:rsidRPr="002B1FB4">
        <w:rPr>
          <w:sz w:val="22"/>
          <w:szCs w:val="22"/>
          <w:lang w:val="de-DE"/>
        </w:rPr>
        <w:t xml:space="preserve">Oktober 2015 – Die United </w:t>
      </w:r>
      <w:proofErr w:type="spellStart"/>
      <w:r w:rsidRPr="002B1FB4">
        <w:rPr>
          <w:sz w:val="22"/>
          <w:szCs w:val="22"/>
          <w:lang w:val="de-DE"/>
        </w:rPr>
        <w:t>Nations</w:t>
      </w:r>
      <w:proofErr w:type="spellEnd"/>
      <w:r w:rsidRPr="002B1FB4">
        <w:rPr>
          <w:sz w:val="22"/>
          <w:szCs w:val="22"/>
          <w:lang w:val="de-DE"/>
        </w:rPr>
        <w:t xml:space="preserve"> World </w:t>
      </w:r>
      <w:proofErr w:type="spellStart"/>
      <w:r w:rsidRPr="002B1FB4">
        <w:rPr>
          <w:sz w:val="22"/>
          <w:szCs w:val="22"/>
          <w:lang w:val="de-DE"/>
        </w:rPr>
        <w:t>Tourism</w:t>
      </w:r>
      <w:proofErr w:type="spellEnd"/>
      <w:r w:rsidRPr="002B1FB4">
        <w:rPr>
          <w:sz w:val="22"/>
          <w:szCs w:val="22"/>
          <w:lang w:val="de-DE"/>
        </w:rPr>
        <w:t xml:space="preserve"> Organisation prognostiziert ein jährliches Wachstum von fünf Prozent bei den internationalen Ankünften in Asien innerhalb der nächsten Dekade. Damit nimmt die Region eine </w:t>
      </w:r>
      <w:r>
        <w:rPr>
          <w:sz w:val="22"/>
          <w:szCs w:val="22"/>
          <w:lang w:val="de-DE"/>
        </w:rPr>
        <w:t>entscheidende Rolle</w:t>
      </w:r>
      <w:r w:rsidRPr="002B1FB4">
        <w:rPr>
          <w:sz w:val="22"/>
          <w:szCs w:val="22"/>
          <w:lang w:val="de-DE"/>
        </w:rPr>
        <w:t xml:space="preserve"> im stark wachsenden globalen Tourismus ein. Mit der Schaffung der neuen Position des Senior </w:t>
      </w:r>
      <w:proofErr w:type="spellStart"/>
      <w:r w:rsidRPr="002B1FB4">
        <w:rPr>
          <w:sz w:val="22"/>
          <w:szCs w:val="22"/>
          <w:lang w:val="de-DE"/>
        </w:rPr>
        <w:t>Vice</w:t>
      </w:r>
      <w:proofErr w:type="spellEnd"/>
      <w:r w:rsidRPr="002B1FB4">
        <w:rPr>
          <w:sz w:val="22"/>
          <w:szCs w:val="22"/>
          <w:lang w:val="de-DE"/>
        </w:rPr>
        <w:t xml:space="preserve"> </w:t>
      </w:r>
      <w:proofErr w:type="spellStart"/>
      <w:r w:rsidRPr="002B1FB4">
        <w:rPr>
          <w:sz w:val="22"/>
          <w:szCs w:val="22"/>
          <w:lang w:val="de-DE"/>
        </w:rPr>
        <w:t>President</w:t>
      </w:r>
      <w:proofErr w:type="spellEnd"/>
      <w:r w:rsidRPr="002B1FB4">
        <w:rPr>
          <w:sz w:val="22"/>
          <w:szCs w:val="22"/>
          <w:lang w:val="de-DE"/>
        </w:rPr>
        <w:t xml:space="preserve"> </w:t>
      </w:r>
      <w:proofErr w:type="spellStart"/>
      <w:r w:rsidRPr="002B1FB4">
        <w:rPr>
          <w:sz w:val="22"/>
          <w:szCs w:val="22"/>
          <w:lang w:val="de-DE"/>
        </w:rPr>
        <w:t>Asia</w:t>
      </w:r>
      <w:proofErr w:type="spellEnd"/>
      <w:r w:rsidRPr="002B1FB4">
        <w:rPr>
          <w:sz w:val="22"/>
          <w:szCs w:val="22"/>
          <w:lang w:val="de-DE"/>
        </w:rPr>
        <w:t xml:space="preserve"> blickt </w:t>
      </w:r>
      <w:hyperlink r:id="rId13" w:history="1">
        <w:r w:rsidRPr="0094509E">
          <w:rPr>
            <w:rStyle w:val="Hyperlink"/>
            <w:sz w:val="22"/>
            <w:szCs w:val="22"/>
            <w:lang w:val="de-DE"/>
          </w:rPr>
          <w:t>Mövenpick Hotels &amp; Resorts</w:t>
        </w:r>
      </w:hyperlink>
      <w:r w:rsidRPr="002B1FB4">
        <w:rPr>
          <w:sz w:val="22"/>
          <w:szCs w:val="22"/>
          <w:lang w:val="de-DE"/>
        </w:rPr>
        <w:t xml:space="preserve"> strategisch in die richtige Richtung, um Chancen in </w:t>
      </w:r>
      <w:r>
        <w:rPr>
          <w:sz w:val="22"/>
          <w:szCs w:val="22"/>
          <w:lang w:val="de-DE"/>
        </w:rPr>
        <w:t>dieser</w:t>
      </w:r>
      <w:r w:rsidRPr="002B1FB4">
        <w:rPr>
          <w:sz w:val="22"/>
          <w:szCs w:val="22"/>
          <w:lang w:val="de-DE"/>
        </w:rPr>
        <w:t xml:space="preserve"> Region zu optimieren und das Wachstum anzukurbeln.  </w:t>
      </w:r>
    </w:p>
    <w:p w:rsidR="007141F6" w:rsidRPr="002B1FB4" w:rsidRDefault="007141F6" w:rsidP="007141F6">
      <w:pPr>
        <w:spacing w:after="120"/>
        <w:jc w:val="both"/>
        <w:rPr>
          <w:sz w:val="22"/>
          <w:szCs w:val="22"/>
          <w:lang w:val="de-DE"/>
        </w:rPr>
      </w:pPr>
      <w:r w:rsidRPr="002B1FB4">
        <w:rPr>
          <w:sz w:val="22"/>
          <w:szCs w:val="22"/>
          <w:lang w:val="de-DE"/>
        </w:rPr>
        <w:t xml:space="preserve">Andrew </w:t>
      </w:r>
      <w:proofErr w:type="spellStart"/>
      <w:r w:rsidRPr="002B1FB4">
        <w:rPr>
          <w:sz w:val="22"/>
          <w:szCs w:val="22"/>
          <w:lang w:val="de-DE"/>
        </w:rPr>
        <w:t>Langdon</w:t>
      </w:r>
      <w:proofErr w:type="spellEnd"/>
      <w:r w:rsidRPr="002B1FB4">
        <w:rPr>
          <w:sz w:val="22"/>
          <w:szCs w:val="22"/>
          <w:lang w:val="de-DE"/>
        </w:rPr>
        <w:t xml:space="preserve"> als neuer Senior </w:t>
      </w:r>
      <w:proofErr w:type="spellStart"/>
      <w:r w:rsidRPr="002B1FB4">
        <w:rPr>
          <w:sz w:val="22"/>
          <w:szCs w:val="22"/>
          <w:lang w:val="de-DE"/>
        </w:rPr>
        <w:t>Vice</w:t>
      </w:r>
      <w:proofErr w:type="spellEnd"/>
      <w:r w:rsidRPr="002B1FB4">
        <w:rPr>
          <w:sz w:val="22"/>
          <w:szCs w:val="22"/>
          <w:lang w:val="de-DE"/>
        </w:rPr>
        <w:t xml:space="preserve"> </w:t>
      </w:r>
      <w:proofErr w:type="spellStart"/>
      <w:r w:rsidRPr="002B1FB4">
        <w:rPr>
          <w:sz w:val="22"/>
          <w:szCs w:val="22"/>
          <w:lang w:val="de-DE"/>
        </w:rPr>
        <w:t>President</w:t>
      </w:r>
      <w:proofErr w:type="spellEnd"/>
      <w:r w:rsidRPr="002B1FB4">
        <w:rPr>
          <w:sz w:val="22"/>
          <w:szCs w:val="22"/>
          <w:lang w:val="de-DE"/>
        </w:rPr>
        <w:t xml:space="preserve"> für Asien kennt sich im Markt sehr gut aus: Sein Erfahrungsschatz in Hotellerie, Immobilien und Reisen aus fast zwei Jahrzehnten kommt der Schweizer Hotelgruppe zu Gute. Die vergangenen sieben Jahre zeichnete er als Executive </w:t>
      </w:r>
      <w:proofErr w:type="spellStart"/>
      <w:r w:rsidRPr="002B1FB4">
        <w:rPr>
          <w:sz w:val="22"/>
          <w:szCs w:val="22"/>
          <w:lang w:val="de-DE"/>
        </w:rPr>
        <w:t>Vice</w:t>
      </w:r>
      <w:proofErr w:type="spellEnd"/>
      <w:r w:rsidRPr="002B1FB4">
        <w:rPr>
          <w:sz w:val="22"/>
          <w:szCs w:val="22"/>
          <w:lang w:val="de-DE"/>
        </w:rPr>
        <w:t xml:space="preserve"> </w:t>
      </w:r>
      <w:proofErr w:type="spellStart"/>
      <w:r w:rsidRPr="002B1FB4">
        <w:rPr>
          <w:sz w:val="22"/>
          <w:szCs w:val="22"/>
          <w:lang w:val="de-DE"/>
        </w:rPr>
        <w:t>President</w:t>
      </w:r>
      <w:proofErr w:type="spellEnd"/>
      <w:r w:rsidRPr="002B1FB4">
        <w:rPr>
          <w:sz w:val="22"/>
          <w:szCs w:val="22"/>
          <w:lang w:val="de-DE"/>
        </w:rPr>
        <w:t xml:space="preserve"> der Jones Lang </w:t>
      </w:r>
      <w:proofErr w:type="spellStart"/>
      <w:r w:rsidRPr="002B1FB4">
        <w:rPr>
          <w:sz w:val="22"/>
          <w:szCs w:val="22"/>
          <w:lang w:val="de-DE"/>
        </w:rPr>
        <w:t>LaSalle</w:t>
      </w:r>
      <w:proofErr w:type="spellEnd"/>
      <w:r w:rsidRPr="002B1FB4">
        <w:rPr>
          <w:sz w:val="22"/>
          <w:szCs w:val="22"/>
          <w:lang w:val="de-DE"/>
        </w:rPr>
        <w:t xml:space="preserve"> Hotels und </w:t>
      </w:r>
      <w:proofErr w:type="spellStart"/>
      <w:r w:rsidRPr="002B1FB4">
        <w:rPr>
          <w:sz w:val="22"/>
          <w:szCs w:val="22"/>
          <w:lang w:val="de-DE"/>
        </w:rPr>
        <w:t>Hospitality</w:t>
      </w:r>
      <w:proofErr w:type="spellEnd"/>
      <w:r w:rsidRPr="002B1FB4">
        <w:rPr>
          <w:sz w:val="22"/>
          <w:szCs w:val="22"/>
          <w:lang w:val="de-DE"/>
        </w:rPr>
        <w:t xml:space="preserve"> Group (JLL) in Asien verantwortlich. Hier war er insbesondere für die strategische Beratung zuständig.  </w:t>
      </w:r>
    </w:p>
    <w:p w:rsidR="007141F6" w:rsidRPr="002B1FB4" w:rsidRDefault="007141F6" w:rsidP="007141F6">
      <w:pPr>
        <w:spacing w:after="120"/>
        <w:jc w:val="both"/>
        <w:rPr>
          <w:sz w:val="22"/>
          <w:szCs w:val="22"/>
          <w:lang w:val="de-DE"/>
        </w:rPr>
      </w:pPr>
      <w:r w:rsidRPr="002B1FB4">
        <w:rPr>
          <w:sz w:val="22"/>
          <w:szCs w:val="22"/>
          <w:lang w:val="de-DE"/>
        </w:rPr>
        <w:t xml:space="preserve">Mövenpick Hotels &amp; Resorts hat aktuell acht Hotels in Asien im Portfolio, darunter vier in Thailand und die restlichen in Singapur, Vietnam, China und den Philippinen. Das Ziel der </w:t>
      </w:r>
      <w:hyperlink r:id="rId14" w:history="1">
        <w:r w:rsidRPr="0094509E">
          <w:rPr>
            <w:rStyle w:val="Hyperlink"/>
            <w:sz w:val="22"/>
            <w:szCs w:val="22"/>
            <w:lang w:val="de-DE"/>
          </w:rPr>
          <w:t>Schweizer Hotelgruppe</w:t>
        </w:r>
      </w:hyperlink>
      <w:r w:rsidRPr="002B1FB4">
        <w:rPr>
          <w:sz w:val="22"/>
          <w:szCs w:val="22"/>
          <w:lang w:val="de-DE"/>
        </w:rPr>
        <w:t xml:space="preserve"> im gehobenen Segment ist, bis </w:t>
      </w:r>
      <w:r>
        <w:rPr>
          <w:sz w:val="22"/>
          <w:szCs w:val="22"/>
          <w:lang w:val="de-DE"/>
        </w:rPr>
        <w:t xml:space="preserve">zum Jahr </w:t>
      </w:r>
      <w:r w:rsidRPr="002B1FB4">
        <w:rPr>
          <w:sz w:val="22"/>
          <w:szCs w:val="22"/>
          <w:lang w:val="de-DE"/>
        </w:rPr>
        <w:t xml:space="preserve">2020 mindestens 20 Hotels in Asien zu betreiben. Zahlreiche Projekte sind bereits im Gang. Bis Ende 2016 bereitet Mövenpick Hotels &amp; Resorts ihre Präsenz in Indonesien, Malaysia und Sri Lanka vor. </w:t>
      </w:r>
    </w:p>
    <w:p w:rsidR="007141F6" w:rsidRPr="002B1FB4" w:rsidRDefault="007141F6" w:rsidP="007141F6">
      <w:pPr>
        <w:spacing w:after="120"/>
        <w:jc w:val="both"/>
        <w:rPr>
          <w:sz w:val="22"/>
          <w:szCs w:val="22"/>
          <w:lang w:val="de-DE"/>
        </w:rPr>
      </w:pPr>
      <w:r w:rsidRPr="002B1FB4">
        <w:rPr>
          <w:sz w:val="22"/>
          <w:szCs w:val="22"/>
          <w:lang w:val="de-DE"/>
        </w:rPr>
        <w:t xml:space="preserve">„Während wir unsere Markenpräsenz in Asien bereits erfolgreich </w:t>
      </w:r>
      <w:r>
        <w:rPr>
          <w:sz w:val="22"/>
          <w:szCs w:val="22"/>
          <w:lang w:val="de-DE"/>
        </w:rPr>
        <w:t>an</w:t>
      </w:r>
      <w:r w:rsidRPr="002B1FB4">
        <w:rPr>
          <w:sz w:val="22"/>
          <w:szCs w:val="22"/>
          <w:lang w:val="de-DE"/>
        </w:rPr>
        <w:t>gekurbelt haben, war es für uns unerlässlich, den Geschäftsbetrieb in dieser dynamischen Region zu konsolidieren</w:t>
      </w:r>
      <w:proofErr w:type="gramStart"/>
      <w:r w:rsidRPr="002B1FB4">
        <w:rPr>
          <w:sz w:val="22"/>
          <w:szCs w:val="22"/>
          <w:lang w:val="de-DE"/>
        </w:rPr>
        <w:t>,”</w:t>
      </w:r>
      <w:proofErr w:type="gramEnd"/>
      <w:r w:rsidRPr="002B1FB4">
        <w:rPr>
          <w:sz w:val="22"/>
          <w:szCs w:val="22"/>
          <w:lang w:val="de-DE"/>
        </w:rPr>
        <w:t xml:space="preserve"> sagte Jean Gabriel </w:t>
      </w:r>
      <w:proofErr w:type="spellStart"/>
      <w:r w:rsidRPr="002B1FB4">
        <w:rPr>
          <w:sz w:val="22"/>
          <w:szCs w:val="22"/>
          <w:lang w:val="de-DE"/>
        </w:rPr>
        <w:t>Pérès</w:t>
      </w:r>
      <w:proofErr w:type="spellEnd"/>
      <w:r w:rsidRPr="002B1FB4">
        <w:rPr>
          <w:sz w:val="22"/>
          <w:szCs w:val="22"/>
          <w:lang w:val="de-DE"/>
        </w:rPr>
        <w:t xml:space="preserve">, </w:t>
      </w:r>
      <w:proofErr w:type="spellStart"/>
      <w:r w:rsidRPr="002B1FB4">
        <w:rPr>
          <w:sz w:val="22"/>
          <w:szCs w:val="22"/>
          <w:lang w:val="de-DE"/>
        </w:rPr>
        <w:t>President</w:t>
      </w:r>
      <w:proofErr w:type="spellEnd"/>
      <w:r w:rsidRPr="002B1FB4">
        <w:rPr>
          <w:sz w:val="22"/>
          <w:szCs w:val="22"/>
          <w:lang w:val="de-DE"/>
        </w:rPr>
        <w:t xml:space="preserve"> </w:t>
      </w:r>
      <w:proofErr w:type="spellStart"/>
      <w:r w:rsidRPr="002B1FB4">
        <w:rPr>
          <w:sz w:val="22"/>
          <w:szCs w:val="22"/>
          <w:lang w:val="de-DE"/>
        </w:rPr>
        <w:t>and</w:t>
      </w:r>
      <w:proofErr w:type="spellEnd"/>
      <w:r w:rsidRPr="002B1FB4">
        <w:rPr>
          <w:sz w:val="22"/>
          <w:szCs w:val="22"/>
          <w:lang w:val="de-DE"/>
        </w:rPr>
        <w:t xml:space="preserve"> CEO </w:t>
      </w:r>
      <w:proofErr w:type="spellStart"/>
      <w:r w:rsidRPr="002B1FB4">
        <w:rPr>
          <w:sz w:val="22"/>
          <w:szCs w:val="22"/>
          <w:lang w:val="de-DE"/>
        </w:rPr>
        <w:t>of</w:t>
      </w:r>
      <w:proofErr w:type="spellEnd"/>
      <w:r w:rsidRPr="002B1FB4">
        <w:rPr>
          <w:sz w:val="22"/>
          <w:szCs w:val="22"/>
          <w:lang w:val="de-DE"/>
        </w:rPr>
        <w:t xml:space="preserve"> </w:t>
      </w:r>
      <w:hyperlink r:id="rId15" w:history="1">
        <w:r w:rsidRPr="0094509E">
          <w:rPr>
            <w:rStyle w:val="Hyperlink"/>
            <w:sz w:val="22"/>
            <w:szCs w:val="22"/>
            <w:lang w:val="de-DE"/>
          </w:rPr>
          <w:t>Mövenpick Hotels &amp; Resorts</w:t>
        </w:r>
      </w:hyperlink>
      <w:r w:rsidRPr="002B1FB4">
        <w:rPr>
          <w:sz w:val="22"/>
          <w:szCs w:val="22"/>
          <w:lang w:val="de-DE"/>
        </w:rPr>
        <w:t xml:space="preserve">. „Der außergewöhnliche Erfahrungsschatz von Andrew über Asien und seine Führungsqualitäten sind für uns entscheidend. Denn wir zielen auf mehr Präsenz in bestehenden Destinationen und die Ausweitung auf neue Gebiete ab. Der Ausbau und die Unterstützung der regionalen Strategie unserer bereits aktiven Hotels wird auch im Fokus sein.” </w:t>
      </w:r>
    </w:p>
    <w:p w:rsidR="007141F6" w:rsidRPr="002B1FB4" w:rsidRDefault="007141F6" w:rsidP="007141F6">
      <w:pPr>
        <w:jc w:val="both"/>
        <w:rPr>
          <w:sz w:val="22"/>
          <w:szCs w:val="22"/>
          <w:lang w:val="de-DE"/>
        </w:rPr>
      </w:pPr>
      <w:proofErr w:type="spellStart"/>
      <w:r w:rsidRPr="002B1FB4">
        <w:rPr>
          <w:sz w:val="22"/>
          <w:szCs w:val="22"/>
          <w:lang w:val="de-DE"/>
        </w:rPr>
        <w:t>Langdon</w:t>
      </w:r>
      <w:proofErr w:type="spellEnd"/>
      <w:r w:rsidRPr="002B1FB4">
        <w:rPr>
          <w:sz w:val="22"/>
          <w:szCs w:val="22"/>
          <w:lang w:val="de-DE"/>
        </w:rPr>
        <w:t xml:space="preserve"> ist ein facettenreicher und multitalentierter Profi, der in seiner Heimat Australien an der University </w:t>
      </w:r>
      <w:proofErr w:type="spellStart"/>
      <w:r w:rsidRPr="002B1FB4">
        <w:rPr>
          <w:sz w:val="22"/>
          <w:szCs w:val="22"/>
          <w:lang w:val="de-DE"/>
        </w:rPr>
        <w:t>of</w:t>
      </w:r>
      <w:proofErr w:type="spellEnd"/>
      <w:r w:rsidRPr="002B1FB4">
        <w:rPr>
          <w:sz w:val="22"/>
          <w:szCs w:val="22"/>
          <w:lang w:val="de-DE"/>
        </w:rPr>
        <w:t xml:space="preserve"> Queensland mit einem Bachelor </w:t>
      </w:r>
      <w:proofErr w:type="spellStart"/>
      <w:r w:rsidRPr="002B1FB4">
        <w:rPr>
          <w:sz w:val="22"/>
          <w:szCs w:val="22"/>
          <w:lang w:val="de-DE"/>
        </w:rPr>
        <w:t>of</w:t>
      </w:r>
      <w:proofErr w:type="spellEnd"/>
      <w:r w:rsidRPr="002B1FB4">
        <w:rPr>
          <w:sz w:val="22"/>
          <w:szCs w:val="22"/>
          <w:lang w:val="de-DE"/>
        </w:rPr>
        <w:t xml:space="preserve"> Business im Bereich Wert- und Landverwaltung graduierte. Bevor er ein Team aus 17 Mitarbeitern bei JLL leitete, arbeitete er sieben Jahre als Managing </w:t>
      </w:r>
      <w:proofErr w:type="spellStart"/>
      <w:r w:rsidRPr="002B1FB4">
        <w:rPr>
          <w:sz w:val="22"/>
          <w:szCs w:val="22"/>
          <w:lang w:val="de-DE"/>
        </w:rPr>
        <w:t>Director</w:t>
      </w:r>
      <w:proofErr w:type="spellEnd"/>
      <w:r w:rsidRPr="002B1FB4">
        <w:rPr>
          <w:sz w:val="22"/>
          <w:szCs w:val="22"/>
          <w:lang w:val="de-DE"/>
        </w:rPr>
        <w:t xml:space="preserve"> für das Unternehmen Sallmanns, das sich unter seiner Führung als eine der wichtigsten unabhängigen Beratungsgesellschaften Asiens im </w:t>
      </w:r>
      <w:r>
        <w:rPr>
          <w:sz w:val="22"/>
          <w:szCs w:val="22"/>
          <w:lang w:val="de-DE"/>
        </w:rPr>
        <w:t>Gastgewerbe</w:t>
      </w:r>
      <w:r w:rsidRPr="002B1FB4">
        <w:rPr>
          <w:sz w:val="22"/>
          <w:szCs w:val="22"/>
          <w:lang w:val="de-DE"/>
        </w:rPr>
        <w:t xml:space="preserve">- und Immobilienbereich etablierte. Davor war er als </w:t>
      </w:r>
      <w:proofErr w:type="spellStart"/>
      <w:r w:rsidRPr="002B1FB4">
        <w:rPr>
          <w:sz w:val="22"/>
          <w:szCs w:val="22"/>
          <w:lang w:val="de-DE"/>
        </w:rPr>
        <w:t>Director</w:t>
      </w:r>
      <w:proofErr w:type="spellEnd"/>
      <w:r w:rsidRPr="002B1FB4">
        <w:rPr>
          <w:sz w:val="22"/>
          <w:szCs w:val="22"/>
          <w:lang w:val="de-DE"/>
        </w:rPr>
        <w:t xml:space="preserve"> </w:t>
      </w:r>
      <w:proofErr w:type="spellStart"/>
      <w:r w:rsidRPr="002B1FB4">
        <w:rPr>
          <w:sz w:val="22"/>
          <w:szCs w:val="22"/>
          <w:lang w:val="de-DE"/>
        </w:rPr>
        <w:t>of</w:t>
      </w:r>
      <w:proofErr w:type="spellEnd"/>
      <w:r w:rsidRPr="002B1FB4">
        <w:rPr>
          <w:sz w:val="22"/>
          <w:szCs w:val="22"/>
          <w:lang w:val="de-DE"/>
        </w:rPr>
        <w:t xml:space="preserve"> </w:t>
      </w:r>
      <w:proofErr w:type="spellStart"/>
      <w:r w:rsidRPr="002B1FB4">
        <w:rPr>
          <w:sz w:val="22"/>
          <w:szCs w:val="22"/>
          <w:lang w:val="de-DE"/>
        </w:rPr>
        <w:t>Valuation</w:t>
      </w:r>
      <w:proofErr w:type="spellEnd"/>
      <w:r w:rsidRPr="002B1FB4">
        <w:rPr>
          <w:sz w:val="22"/>
          <w:szCs w:val="22"/>
          <w:lang w:val="de-DE"/>
        </w:rPr>
        <w:t xml:space="preserve"> bei </w:t>
      </w:r>
      <w:proofErr w:type="spellStart"/>
      <w:r w:rsidRPr="002B1FB4">
        <w:rPr>
          <w:sz w:val="22"/>
          <w:szCs w:val="22"/>
          <w:lang w:val="de-DE"/>
        </w:rPr>
        <w:t>Savills</w:t>
      </w:r>
      <w:proofErr w:type="spellEnd"/>
      <w:r w:rsidRPr="002B1FB4">
        <w:rPr>
          <w:sz w:val="22"/>
          <w:szCs w:val="22"/>
          <w:lang w:val="de-DE"/>
        </w:rPr>
        <w:t xml:space="preserve"> </w:t>
      </w:r>
      <w:r w:rsidRPr="002B1FB4">
        <w:rPr>
          <w:sz w:val="22"/>
          <w:szCs w:val="22"/>
          <w:lang w:val="de-DE"/>
        </w:rPr>
        <w:lastRenderedPageBreak/>
        <w:t>besch</w:t>
      </w:r>
      <w:r>
        <w:rPr>
          <w:sz w:val="22"/>
          <w:szCs w:val="22"/>
          <w:lang w:val="de-DE"/>
        </w:rPr>
        <w:t xml:space="preserve">äftigt. </w:t>
      </w:r>
      <w:r w:rsidRPr="002B1FB4">
        <w:rPr>
          <w:sz w:val="22"/>
          <w:szCs w:val="22"/>
          <w:lang w:val="de-DE"/>
        </w:rPr>
        <w:t xml:space="preserve">Er </w:t>
      </w:r>
      <w:r>
        <w:rPr>
          <w:sz w:val="22"/>
          <w:szCs w:val="22"/>
          <w:lang w:val="de-DE"/>
        </w:rPr>
        <w:t>war</w:t>
      </w:r>
      <w:r w:rsidRPr="002B1FB4">
        <w:rPr>
          <w:sz w:val="22"/>
          <w:szCs w:val="22"/>
          <w:lang w:val="de-DE"/>
        </w:rPr>
        <w:t xml:space="preserve"> hier </w:t>
      </w:r>
      <w:r>
        <w:rPr>
          <w:sz w:val="22"/>
          <w:szCs w:val="22"/>
          <w:lang w:val="de-DE"/>
        </w:rPr>
        <w:t>federführend</w:t>
      </w:r>
      <w:r w:rsidRPr="002B1FB4">
        <w:rPr>
          <w:sz w:val="22"/>
          <w:szCs w:val="22"/>
          <w:lang w:val="de-DE"/>
        </w:rPr>
        <w:t xml:space="preserve"> bei </w:t>
      </w:r>
      <w:r>
        <w:rPr>
          <w:sz w:val="22"/>
          <w:szCs w:val="22"/>
          <w:lang w:val="de-DE"/>
        </w:rPr>
        <w:t>Gutachten</w:t>
      </w:r>
      <w:r w:rsidRPr="002B1FB4">
        <w:rPr>
          <w:sz w:val="22"/>
          <w:szCs w:val="22"/>
          <w:lang w:val="de-DE"/>
        </w:rPr>
        <w:t xml:space="preserve"> und Beratungsaufträgen für eine Vielzahl von Kunden der Gastgewerbebranche. </w:t>
      </w:r>
    </w:p>
    <w:p w:rsidR="007141F6" w:rsidRPr="002B1FB4" w:rsidRDefault="007141F6" w:rsidP="007141F6">
      <w:pPr>
        <w:jc w:val="both"/>
        <w:rPr>
          <w:sz w:val="22"/>
          <w:szCs w:val="22"/>
          <w:lang w:val="de-DE"/>
        </w:rPr>
      </w:pPr>
    </w:p>
    <w:p w:rsidR="007141F6" w:rsidRDefault="007141F6" w:rsidP="007141F6">
      <w:pPr>
        <w:jc w:val="both"/>
        <w:rPr>
          <w:sz w:val="22"/>
          <w:szCs w:val="22"/>
          <w:lang w:val="de-DE"/>
        </w:rPr>
      </w:pPr>
      <w:r w:rsidRPr="002B1FB4">
        <w:rPr>
          <w:sz w:val="22"/>
          <w:szCs w:val="22"/>
          <w:lang w:val="de-DE"/>
        </w:rPr>
        <w:t xml:space="preserve">Andrew </w:t>
      </w:r>
      <w:proofErr w:type="spellStart"/>
      <w:r w:rsidRPr="002B1FB4">
        <w:rPr>
          <w:sz w:val="22"/>
          <w:szCs w:val="22"/>
          <w:lang w:val="de-DE"/>
        </w:rPr>
        <w:t>Langdon</w:t>
      </w:r>
      <w:proofErr w:type="spellEnd"/>
      <w:r w:rsidRPr="002B1FB4">
        <w:rPr>
          <w:sz w:val="22"/>
          <w:szCs w:val="22"/>
          <w:lang w:val="de-DE"/>
        </w:rPr>
        <w:t xml:space="preserve"> ist Mitglied der Royal Institution </w:t>
      </w:r>
      <w:proofErr w:type="spellStart"/>
      <w:r w:rsidRPr="002B1FB4">
        <w:rPr>
          <w:sz w:val="22"/>
          <w:szCs w:val="22"/>
          <w:lang w:val="de-DE"/>
        </w:rPr>
        <w:t>of</w:t>
      </w:r>
      <w:proofErr w:type="spellEnd"/>
      <w:r w:rsidRPr="002B1FB4">
        <w:rPr>
          <w:sz w:val="22"/>
          <w:szCs w:val="22"/>
          <w:lang w:val="de-DE"/>
        </w:rPr>
        <w:t xml:space="preserve"> </w:t>
      </w:r>
      <w:proofErr w:type="spellStart"/>
      <w:r w:rsidRPr="002B1FB4">
        <w:rPr>
          <w:sz w:val="22"/>
          <w:szCs w:val="22"/>
          <w:lang w:val="de-DE"/>
        </w:rPr>
        <w:t>Chartered</w:t>
      </w:r>
      <w:proofErr w:type="spellEnd"/>
      <w:r w:rsidRPr="002B1FB4">
        <w:rPr>
          <w:sz w:val="22"/>
          <w:szCs w:val="22"/>
          <w:lang w:val="de-DE"/>
        </w:rPr>
        <w:t xml:space="preserve"> </w:t>
      </w:r>
      <w:proofErr w:type="spellStart"/>
      <w:r w:rsidRPr="002B1FB4">
        <w:rPr>
          <w:sz w:val="22"/>
          <w:szCs w:val="22"/>
          <w:lang w:val="de-DE"/>
        </w:rPr>
        <w:t>Surveyors</w:t>
      </w:r>
      <w:proofErr w:type="spellEnd"/>
      <w:r w:rsidRPr="002B1FB4">
        <w:rPr>
          <w:sz w:val="22"/>
          <w:szCs w:val="22"/>
          <w:lang w:val="de-DE"/>
        </w:rPr>
        <w:t xml:space="preserve"> (MRICS), Teilhaber der </w:t>
      </w:r>
      <w:proofErr w:type="spellStart"/>
      <w:r w:rsidRPr="002B1FB4">
        <w:rPr>
          <w:sz w:val="22"/>
          <w:szCs w:val="22"/>
          <w:lang w:val="de-DE"/>
        </w:rPr>
        <w:t>Australian</w:t>
      </w:r>
      <w:proofErr w:type="spellEnd"/>
      <w:r w:rsidRPr="002B1FB4">
        <w:rPr>
          <w:sz w:val="22"/>
          <w:szCs w:val="22"/>
          <w:lang w:val="de-DE"/>
        </w:rPr>
        <w:t xml:space="preserve"> Property Institute (AAPI), ein zertifizierter Gutachter in Queensland und </w:t>
      </w:r>
      <w:proofErr w:type="spellStart"/>
      <w:r w:rsidRPr="002B1FB4">
        <w:rPr>
          <w:sz w:val="22"/>
          <w:szCs w:val="22"/>
          <w:lang w:val="de-DE"/>
        </w:rPr>
        <w:t>mitglied</w:t>
      </w:r>
      <w:proofErr w:type="spellEnd"/>
      <w:r w:rsidRPr="002B1FB4">
        <w:rPr>
          <w:sz w:val="22"/>
          <w:szCs w:val="22"/>
          <w:lang w:val="de-DE"/>
        </w:rPr>
        <w:t xml:space="preserve"> der Thai </w:t>
      </w:r>
      <w:proofErr w:type="spellStart"/>
      <w:r w:rsidRPr="002B1FB4">
        <w:rPr>
          <w:sz w:val="22"/>
          <w:szCs w:val="22"/>
          <w:lang w:val="de-DE"/>
        </w:rPr>
        <w:t>Valuers</w:t>
      </w:r>
      <w:proofErr w:type="spellEnd"/>
      <w:r w:rsidRPr="002B1FB4">
        <w:rPr>
          <w:sz w:val="22"/>
          <w:szCs w:val="22"/>
          <w:lang w:val="de-DE"/>
        </w:rPr>
        <w:t xml:space="preserve"> </w:t>
      </w:r>
      <w:proofErr w:type="spellStart"/>
      <w:r w:rsidRPr="002B1FB4">
        <w:rPr>
          <w:sz w:val="22"/>
          <w:szCs w:val="22"/>
          <w:lang w:val="de-DE"/>
        </w:rPr>
        <w:t>Association</w:t>
      </w:r>
      <w:proofErr w:type="spellEnd"/>
      <w:r w:rsidRPr="002B1FB4">
        <w:rPr>
          <w:sz w:val="22"/>
          <w:szCs w:val="22"/>
          <w:lang w:val="de-DE"/>
        </w:rPr>
        <w:t xml:space="preserve"> (FTVA). </w:t>
      </w:r>
    </w:p>
    <w:p w:rsidR="007141F6" w:rsidRDefault="007141F6" w:rsidP="007141F6">
      <w:pPr>
        <w:jc w:val="both"/>
        <w:rPr>
          <w:sz w:val="22"/>
          <w:szCs w:val="22"/>
          <w:lang w:val="de-DE"/>
        </w:rPr>
      </w:pPr>
    </w:p>
    <w:p w:rsidR="007141F6" w:rsidRPr="002B1FB4" w:rsidRDefault="0094509E" w:rsidP="007141F6">
      <w:pPr>
        <w:jc w:val="both"/>
        <w:rPr>
          <w:rFonts w:eastAsia="PMingLiU"/>
          <w:sz w:val="22"/>
          <w:szCs w:val="22"/>
          <w:lang w:val="de-DE"/>
        </w:rPr>
      </w:pPr>
      <w:r w:rsidRPr="0094509E">
        <w:rPr>
          <w:rFonts w:eastAsia="PMingLiU"/>
          <w:sz w:val="22"/>
          <w:szCs w:val="22"/>
          <w:lang w:val="de-DE"/>
        </w:rPr>
        <w:t xml:space="preserve">Weitere Informationen unter </w:t>
      </w:r>
      <w:hyperlink r:id="rId16" w:history="1">
        <w:r w:rsidRPr="00641DE5">
          <w:rPr>
            <w:rStyle w:val="Hyperlink"/>
            <w:rFonts w:eastAsia="PMingLiU"/>
            <w:sz w:val="22"/>
            <w:szCs w:val="22"/>
            <w:lang w:val="de-DE"/>
          </w:rPr>
          <w:t>http://www.movenpick.com/de</w:t>
        </w:r>
      </w:hyperlink>
      <w:r w:rsidRPr="0094509E">
        <w:rPr>
          <w:rFonts w:eastAsia="PMingLiU"/>
          <w:sz w:val="22"/>
          <w:szCs w:val="22"/>
          <w:lang w:val="de-DE"/>
        </w:rPr>
        <w:t>.</w:t>
      </w:r>
      <w:r>
        <w:rPr>
          <w:rFonts w:eastAsia="PMingLiU"/>
          <w:sz w:val="22"/>
          <w:szCs w:val="22"/>
          <w:lang w:val="de-DE"/>
        </w:rPr>
        <w:t xml:space="preserve"> </w:t>
      </w:r>
    </w:p>
    <w:p w:rsidR="007141F6" w:rsidRPr="002B1FB4" w:rsidRDefault="007141F6" w:rsidP="007141F6">
      <w:pPr>
        <w:spacing w:line="276" w:lineRule="auto"/>
        <w:jc w:val="both"/>
        <w:rPr>
          <w:rFonts w:eastAsia="PMingLiU"/>
          <w:sz w:val="22"/>
          <w:szCs w:val="22"/>
          <w:lang w:val="de-DE"/>
        </w:rPr>
      </w:pPr>
    </w:p>
    <w:p w:rsidR="007141F6" w:rsidRPr="002B1FB4" w:rsidRDefault="007141F6" w:rsidP="007141F6">
      <w:pPr>
        <w:jc w:val="both"/>
        <w:rPr>
          <w:rFonts w:eastAsia="PMingLiU"/>
          <w:sz w:val="22"/>
          <w:szCs w:val="22"/>
          <w:lang w:val="de-DE"/>
        </w:rPr>
      </w:pPr>
      <w:r w:rsidRPr="002B1FB4">
        <w:rPr>
          <w:sz w:val="22"/>
          <w:szCs w:val="22"/>
          <w:lang w:val="de-DE"/>
        </w:rPr>
        <w:t xml:space="preserve">Bilderdownload </w:t>
      </w:r>
      <w:r w:rsidRPr="002B1FB4">
        <w:rPr>
          <w:rFonts w:eastAsia="PMingLiU"/>
          <w:sz w:val="22"/>
          <w:szCs w:val="22"/>
          <w:lang w:val="de-DE"/>
        </w:rPr>
        <w:t xml:space="preserve">per hinterlegtem Hyperlink oder </w:t>
      </w:r>
      <w:hyperlink r:id="rId17" w:history="1">
        <w:r w:rsidRPr="002B1FB4">
          <w:rPr>
            <w:rStyle w:val="Hyperlink"/>
            <w:rFonts w:eastAsia="PMingLiU"/>
            <w:sz w:val="22"/>
            <w:szCs w:val="22"/>
            <w:lang w:val="de-DE"/>
          </w:rPr>
          <w:t>hier</w:t>
        </w:r>
      </w:hyperlink>
      <w:r w:rsidRPr="002B1FB4">
        <w:rPr>
          <w:rFonts w:eastAsia="PMingLiU"/>
          <w:sz w:val="22"/>
          <w:szCs w:val="22"/>
          <w:lang w:val="de-DE"/>
        </w:rPr>
        <w:t xml:space="preserve">. </w:t>
      </w:r>
    </w:p>
    <w:p w:rsidR="0094509E" w:rsidRDefault="0094509E" w:rsidP="0094509E">
      <w:pPr>
        <w:rPr>
          <w:rFonts w:ascii="Arial" w:hAnsi="Arial" w:cs="Arial"/>
          <w:b/>
          <w:bCs/>
          <w:color w:val="000000"/>
          <w:sz w:val="16"/>
          <w:szCs w:val="16"/>
          <w:lang w:val="de-DE"/>
        </w:rPr>
      </w:pPr>
    </w:p>
    <w:p w:rsidR="0094509E" w:rsidRDefault="0094509E" w:rsidP="0094509E">
      <w:pPr>
        <w:rPr>
          <w:rFonts w:ascii="Arial" w:hAnsi="Arial" w:cs="Arial"/>
          <w:bCs/>
          <w:color w:val="000000"/>
          <w:sz w:val="16"/>
          <w:szCs w:val="16"/>
          <w:lang w:val="de-DE"/>
        </w:rPr>
      </w:pPr>
      <w:r>
        <w:rPr>
          <w:rFonts w:ascii="Arial" w:hAnsi="Arial" w:cs="Arial"/>
          <w:b/>
          <w:bCs/>
          <w:color w:val="000000"/>
          <w:sz w:val="16"/>
          <w:szCs w:val="16"/>
          <w:lang w:val="de-DE"/>
        </w:rPr>
        <w:t>Über Mövenpick Hotels &amp; Resorts:</w:t>
      </w:r>
    </w:p>
    <w:p w:rsidR="0094509E" w:rsidRDefault="0094509E" w:rsidP="0094509E">
      <w:pPr>
        <w:jc w:val="both"/>
        <w:rPr>
          <w:rFonts w:ascii="Arial" w:hAnsi="Arial" w:cs="Arial"/>
          <w:bCs/>
          <w:color w:val="000000"/>
          <w:sz w:val="16"/>
          <w:szCs w:val="16"/>
          <w:lang w:val="de-DE"/>
        </w:rPr>
      </w:pPr>
      <w:r>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94509E" w:rsidRDefault="0094509E" w:rsidP="0094509E">
      <w:pPr>
        <w:jc w:val="both"/>
        <w:rPr>
          <w:rFonts w:ascii="Arial" w:hAnsi="Arial" w:cs="Arial"/>
          <w:bCs/>
          <w:color w:val="000000"/>
          <w:sz w:val="16"/>
          <w:szCs w:val="16"/>
          <w:lang w:val="de-DE"/>
        </w:rPr>
      </w:pPr>
      <w:r>
        <w:rPr>
          <w:rFonts w:ascii="Arial" w:hAnsi="Arial" w:cs="Arial"/>
          <w:bCs/>
          <w:color w:val="000000"/>
          <w:sz w:val="16"/>
          <w:szCs w:val="16"/>
          <w:lang w:val="de-DE"/>
        </w:rPr>
        <w:t xml:space="preserve">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w:t>
      </w:r>
      <w:proofErr w:type="gramStart"/>
      <w:r>
        <w:rPr>
          <w:rFonts w:ascii="Arial" w:hAnsi="Arial" w:cs="Arial"/>
          <w:bCs/>
          <w:color w:val="000000"/>
          <w:sz w:val="16"/>
          <w:szCs w:val="16"/>
          <w:lang w:val="de-DE"/>
        </w:rPr>
        <w:t>Hotels</w:t>
      </w:r>
      <w:proofErr w:type="gramEnd"/>
      <w:r>
        <w:rPr>
          <w:rFonts w:ascii="Arial" w:hAnsi="Arial" w:cs="Arial"/>
          <w:bCs/>
          <w:color w:val="000000"/>
          <w:sz w:val="16"/>
          <w:szCs w:val="16"/>
          <w:lang w:val="de-DE"/>
        </w:rPr>
        <w:t xml:space="preserve"> &amp; Resorts das am meisten Green </w:t>
      </w:r>
      <w:proofErr w:type="spellStart"/>
      <w:r>
        <w:rPr>
          <w:rFonts w:ascii="Arial" w:hAnsi="Arial" w:cs="Arial"/>
          <w:bCs/>
          <w:color w:val="000000"/>
          <w:sz w:val="16"/>
          <w:szCs w:val="16"/>
          <w:lang w:val="de-DE"/>
        </w:rPr>
        <w:t>Globe</w:t>
      </w:r>
      <w:proofErr w:type="spellEnd"/>
      <w:r>
        <w:rPr>
          <w:rFonts w:ascii="Arial" w:hAnsi="Arial" w:cs="Arial"/>
          <w:bCs/>
          <w:color w:val="000000"/>
          <w:sz w:val="16"/>
          <w:szCs w:val="16"/>
          <w:lang w:val="de-DE"/>
        </w:rPr>
        <w:t xml:space="preserve"> zertifizierte Hotelunternehmen und dokumentiert so den Respekt für die Umwelt.</w:t>
      </w:r>
    </w:p>
    <w:p w:rsidR="0094509E" w:rsidRDefault="0094509E" w:rsidP="0094509E">
      <w:pPr>
        <w:jc w:val="both"/>
      </w:pPr>
      <w:r>
        <w:rPr>
          <w:rFonts w:ascii="Arial" w:hAnsi="Arial" w:cs="Arial"/>
          <w:bCs/>
          <w:color w:val="000000"/>
          <w:sz w:val="16"/>
          <w:szCs w:val="16"/>
          <w:lang w:val="de-DE"/>
        </w:rPr>
        <w:t xml:space="preserve">Die Hotelgruppe ist im Besitz der Mövenpick Holding (66,7%) und der </w:t>
      </w:r>
      <w:proofErr w:type="spellStart"/>
      <w:r>
        <w:rPr>
          <w:rFonts w:ascii="Arial" w:hAnsi="Arial" w:cs="Arial"/>
          <w:bCs/>
          <w:color w:val="000000"/>
          <w:sz w:val="16"/>
          <w:szCs w:val="16"/>
          <w:lang w:val="de-DE"/>
        </w:rPr>
        <w:t>Kingdom</w:t>
      </w:r>
      <w:proofErr w:type="spellEnd"/>
      <w:r>
        <w:rPr>
          <w:rFonts w:ascii="Arial" w:hAnsi="Arial" w:cs="Arial"/>
          <w:bCs/>
          <w:color w:val="000000"/>
          <w:sz w:val="16"/>
          <w:szCs w:val="16"/>
          <w:lang w:val="de-DE"/>
        </w:rPr>
        <w:t xml:space="preserve"> Gruppe (33,3%). Weitere Informationen finden Sie unter </w:t>
      </w:r>
      <w:hyperlink r:id="rId18" w:history="1">
        <w:r>
          <w:rPr>
            <w:rStyle w:val="Hyperlink"/>
            <w:rFonts w:ascii="Arial" w:hAnsi="Arial" w:cs="Arial"/>
            <w:bCs/>
            <w:sz w:val="16"/>
            <w:szCs w:val="16"/>
            <w:lang w:val="de-DE"/>
          </w:rPr>
          <w:t>www.movenpick.com</w:t>
        </w:r>
      </w:hyperlink>
      <w:r>
        <w:rPr>
          <w:rFonts w:ascii="Arial" w:hAnsi="Arial" w:cs="Arial"/>
          <w:bCs/>
          <w:color w:val="000000"/>
          <w:sz w:val="16"/>
          <w:szCs w:val="16"/>
          <w:lang w:val="de-DE"/>
        </w:rPr>
        <w:t xml:space="preserve">. </w:t>
      </w:r>
    </w:p>
    <w:p w:rsidR="007141F6" w:rsidRPr="002B1FB4" w:rsidRDefault="007141F6" w:rsidP="007141F6">
      <w:pPr>
        <w:jc w:val="both"/>
        <w:rPr>
          <w:rFonts w:eastAsia="PMingLiU"/>
          <w:sz w:val="22"/>
          <w:szCs w:val="22"/>
          <w:lang w:val="de-DE"/>
        </w:rPr>
      </w:pPr>
    </w:p>
    <w:sectPr w:rsidR="007141F6" w:rsidRPr="002B1FB4">
      <w:headerReference w:type="default" r:id="rId19"/>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41D" w:rsidRDefault="00EC141D">
      <w:r>
        <w:separator/>
      </w:r>
    </w:p>
  </w:endnote>
  <w:endnote w:type="continuationSeparator" w:id="0">
    <w:p w:rsidR="00EC141D" w:rsidRDefault="00EC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default"/>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41D" w:rsidRDefault="00EC141D">
      <w:r>
        <w:separator/>
      </w:r>
    </w:p>
  </w:footnote>
  <w:footnote w:type="continuationSeparator" w:id="0">
    <w:p w:rsidR="00EC141D" w:rsidRDefault="00EC1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1" w:rsidRPr="00A36AB3" w:rsidRDefault="00A063C1" w:rsidP="00A063C1">
    <w:pPr>
      <w:framePr w:w="2829" w:h="4861" w:hRule="exact" w:wrap="around" w:vAnchor="page" w:hAnchor="page" w:x="436" w:y="9991" w:anchorLock="1"/>
      <w:suppressAutoHyphens w:val="0"/>
      <w:spacing w:line="220" w:lineRule="exact"/>
      <w:rPr>
        <w:rFonts w:ascii="Arial" w:hAnsi="Arial"/>
        <w:b/>
        <w:noProof/>
        <w:sz w:val="16"/>
        <w:lang w:val="fr-FR" w:eastAsia="de-DE"/>
      </w:rPr>
    </w:pPr>
    <w:r w:rsidRPr="00A36AB3">
      <w:rPr>
        <w:rFonts w:ascii="Arial" w:hAnsi="Arial"/>
        <w:b/>
        <w:noProof/>
        <w:sz w:val="16"/>
        <w:lang w:val="fr-FR" w:eastAsia="de-DE"/>
      </w:rPr>
      <w:t>Pressekontakt:</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Anne Heussner &amp; Nuray Güler</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i/>
        <w:noProof/>
        <w:sz w:val="16"/>
        <w:lang w:val="fr-FR" w:eastAsia="de-DE"/>
      </w:rPr>
      <w:t>primo</w:t>
    </w:r>
    <w:r w:rsidRPr="00A36AB3">
      <w:rPr>
        <w:rFonts w:ascii="Arial" w:hAnsi="Arial"/>
        <w:noProof/>
        <w:sz w:val="16"/>
        <w:lang w:val="fr-FR" w:eastAsia="de-DE"/>
      </w:rPr>
      <w:t xml:space="preserve"> PR</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Am Borsdorfer 13</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60435 Frankfurt</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Tel : +49 69 530 54 650</w:t>
    </w:r>
  </w:p>
  <w:p w:rsidR="00A063C1" w:rsidRPr="00A36AB3" w:rsidRDefault="007073F8" w:rsidP="00A063C1">
    <w:pPr>
      <w:framePr w:w="2829" w:h="4861" w:hRule="exact" w:wrap="around" w:vAnchor="page" w:hAnchor="page" w:x="436" w:y="9991" w:anchorLock="1"/>
      <w:suppressAutoHyphens w:val="0"/>
      <w:spacing w:line="220" w:lineRule="exact"/>
      <w:rPr>
        <w:rFonts w:ascii="Arial" w:hAnsi="Arial"/>
        <w:noProof/>
        <w:sz w:val="16"/>
        <w:lang w:val="fr-FR" w:eastAsia="de-DE"/>
      </w:rPr>
    </w:pPr>
    <w:hyperlink r:id="rId1" w:history="1">
      <w:r w:rsidR="00A063C1" w:rsidRPr="00A36AB3">
        <w:rPr>
          <w:rFonts w:ascii="Arial" w:hAnsi="Arial"/>
          <w:noProof/>
          <w:color w:val="0000FF"/>
          <w:sz w:val="16"/>
          <w:u w:val="single"/>
          <w:lang w:val="fr-FR" w:eastAsia="de-DE"/>
        </w:rPr>
        <w:t>info@primo-pr.com</w:t>
      </w:r>
    </w:hyperlink>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r w:rsidRPr="00A36AB3">
      <w:rPr>
        <w:rFonts w:ascii="Arial" w:hAnsi="Arial"/>
        <w:noProof/>
        <w:sz w:val="16"/>
        <w:lang w:val="fr-FR" w:eastAsia="de-DE"/>
      </w:rPr>
      <w:t>www.primo-pr.com</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fr-FR" w:eastAsia="de-DE"/>
      </w:rPr>
    </w:pP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A063C1" w:rsidRPr="00A36AB3" w:rsidRDefault="00A063C1" w:rsidP="00A063C1">
    <w:pPr>
      <w:framePr w:w="2829" w:h="4861" w:hRule="exact" w:wrap="around" w:vAnchor="page" w:hAnchor="page" w:x="436" w:y="9991" w:anchorLock="1"/>
      <w:suppressAutoHyphens w:val="0"/>
      <w:rPr>
        <w:lang w:eastAsia="de-CH"/>
      </w:rPr>
    </w:pPr>
    <w:r w:rsidRPr="00A36AB3">
      <w:rPr>
        <w:rFonts w:ascii="Arial" w:hAnsi="Arial" w:cs="Arial"/>
        <w:sz w:val="17"/>
        <w:szCs w:val="17"/>
        <w:lang w:eastAsia="de-CH"/>
      </w:rPr>
      <w:t>PR &amp; Communication Manager, Corporate</w:t>
    </w:r>
  </w:p>
  <w:p w:rsidR="00A063C1" w:rsidRPr="00A72D38" w:rsidRDefault="00A063C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36AB3">
      <w:rPr>
        <w:rFonts w:ascii="Arial" w:hAnsi="Arial"/>
        <w:noProof/>
        <w:sz w:val="16"/>
        <w:lang w:val="en-US" w:eastAsia="de-DE"/>
      </w:rPr>
      <w:t>Mövenpick Hotels &amp; Resorts</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Flughofstrasse 61</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8152 Glattbrugg (Zürich)</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Schweiz</w:t>
    </w: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36AB3">
      <w:rPr>
        <w:rFonts w:ascii="Arial" w:hAnsi="Arial"/>
        <w:noProof/>
        <w:sz w:val="16"/>
        <w:lang w:val="de-CH" w:eastAsia="de-DE"/>
      </w:rPr>
      <w:t>Telefon +41 44 828 41 47</w:t>
    </w:r>
  </w:p>
  <w:p w:rsidR="00A063C1" w:rsidRDefault="007073F8" w:rsidP="00A063C1">
    <w:pPr>
      <w:framePr w:w="2829" w:h="4861" w:hRule="exact" w:wrap="around" w:vAnchor="page" w:hAnchor="page" w:x="436" w:y="9991" w:anchorLock="1"/>
      <w:suppressAutoHyphens w:val="0"/>
      <w:spacing w:line="220" w:lineRule="exact"/>
      <w:rPr>
        <w:rFonts w:ascii="Arial" w:hAnsi="Arial" w:cs="Arial"/>
        <w:color w:val="0000FF"/>
        <w:sz w:val="17"/>
        <w:szCs w:val="17"/>
        <w:u w:val="single"/>
        <w:lang w:val="de-CH" w:eastAsia="de-CH"/>
      </w:rPr>
    </w:pPr>
    <w:hyperlink r:id="rId2" w:history="1">
      <w:r w:rsidR="00A063C1" w:rsidRPr="00A36AB3">
        <w:rPr>
          <w:rFonts w:ascii="Arial" w:hAnsi="Arial" w:cs="Arial"/>
          <w:color w:val="0000FF"/>
          <w:sz w:val="17"/>
          <w:szCs w:val="17"/>
          <w:u w:val="single"/>
          <w:lang w:val="de-CH" w:eastAsia="de-CH"/>
        </w:rPr>
        <w:t>tina.seiler@moevenpick.com</w:t>
      </w:r>
    </w:hyperlink>
  </w:p>
  <w:p w:rsidR="00BF7E27" w:rsidRDefault="007073F8"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3" w:history="1">
      <w:r w:rsidR="00BF7E27" w:rsidRPr="00D806D4">
        <w:rPr>
          <w:rStyle w:val="Hyperlink"/>
          <w:rFonts w:ascii="Arial" w:hAnsi="Arial"/>
          <w:noProof/>
          <w:sz w:val="16"/>
          <w:lang w:val="de-CH" w:eastAsia="de-DE"/>
        </w:rPr>
        <w:t>www.movenpick.com</w:t>
      </w:r>
    </w:hyperlink>
  </w:p>
  <w:p w:rsidR="00BF7E27" w:rsidRPr="00A36AB3" w:rsidRDefault="00BF7E27" w:rsidP="00A063C1">
    <w:pPr>
      <w:framePr w:w="2829" w:h="4861" w:hRule="exact" w:wrap="around" w:vAnchor="page" w:hAnchor="page" w:x="436" w:y="9991" w:anchorLock="1"/>
      <w:suppressAutoHyphens w:val="0"/>
      <w:spacing w:line="220" w:lineRule="exact"/>
      <w:rPr>
        <w:rFonts w:ascii="Arial" w:hAnsi="Arial"/>
        <w:noProof/>
        <w:sz w:val="16"/>
        <w:lang w:val="de-CH" w:eastAsia="de-DE"/>
      </w:rPr>
    </w:pPr>
  </w:p>
  <w:p w:rsidR="00225DDC" w:rsidRPr="00A063C1" w:rsidRDefault="00B71917" w:rsidP="00A063C1">
    <w:pPr>
      <w:pStyle w:val="Kopfzeile"/>
      <w:rPr>
        <w:lang w:val="fr-FR"/>
      </w:rPr>
    </w:pPr>
    <w:r>
      <w:rPr>
        <w:noProof/>
        <w:lang w:val="de-DE" w:eastAsia="de-DE"/>
      </w:rPr>
      <w:drawing>
        <wp:anchor distT="0" distB="0" distL="114300" distR="114300" simplePos="0" relativeHeight="251657728" behindDoc="0" locked="0" layoutInCell="1" allowOverlap="1" wp14:anchorId="15A187CF" wp14:editId="70E3BBBB">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13693F"/>
    <w:rsid w:val="00176021"/>
    <w:rsid w:val="0019091A"/>
    <w:rsid w:val="001E1DEA"/>
    <w:rsid w:val="001E526B"/>
    <w:rsid w:val="001F4044"/>
    <w:rsid w:val="00225DDC"/>
    <w:rsid w:val="002462E0"/>
    <w:rsid w:val="002642E3"/>
    <w:rsid w:val="002B2B9C"/>
    <w:rsid w:val="002E5079"/>
    <w:rsid w:val="00331179"/>
    <w:rsid w:val="0033197C"/>
    <w:rsid w:val="00336118"/>
    <w:rsid w:val="0033768D"/>
    <w:rsid w:val="00343043"/>
    <w:rsid w:val="004075D4"/>
    <w:rsid w:val="00412583"/>
    <w:rsid w:val="004132FE"/>
    <w:rsid w:val="004E3045"/>
    <w:rsid w:val="004F44D1"/>
    <w:rsid w:val="005112CC"/>
    <w:rsid w:val="00561BD4"/>
    <w:rsid w:val="005669BA"/>
    <w:rsid w:val="00620155"/>
    <w:rsid w:val="00627D75"/>
    <w:rsid w:val="006514A6"/>
    <w:rsid w:val="00676008"/>
    <w:rsid w:val="006A7882"/>
    <w:rsid w:val="006C0665"/>
    <w:rsid w:val="007073F8"/>
    <w:rsid w:val="007141F6"/>
    <w:rsid w:val="007922FC"/>
    <w:rsid w:val="008217BB"/>
    <w:rsid w:val="008428E0"/>
    <w:rsid w:val="00853B03"/>
    <w:rsid w:val="00861941"/>
    <w:rsid w:val="008631DB"/>
    <w:rsid w:val="0089701C"/>
    <w:rsid w:val="008C7AF5"/>
    <w:rsid w:val="008F6A5C"/>
    <w:rsid w:val="0094509E"/>
    <w:rsid w:val="00953761"/>
    <w:rsid w:val="0099166F"/>
    <w:rsid w:val="00A00E32"/>
    <w:rsid w:val="00A063C1"/>
    <w:rsid w:val="00A36AB3"/>
    <w:rsid w:val="00A64FEE"/>
    <w:rsid w:val="00A72D38"/>
    <w:rsid w:val="00AC21F1"/>
    <w:rsid w:val="00AD3D5E"/>
    <w:rsid w:val="00B10C6D"/>
    <w:rsid w:val="00B24738"/>
    <w:rsid w:val="00B71917"/>
    <w:rsid w:val="00BB5B8F"/>
    <w:rsid w:val="00BD19AD"/>
    <w:rsid w:val="00BF7E27"/>
    <w:rsid w:val="00C04975"/>
    <w:rsid w:val="00C27A21"/>
    <w:rsid w:val="00CA5682"/>
    <w:rsid w:val="00CD552E"/>
    <w:rsid w:val="00CF2A83"/>
    <w:rsid w:val="00D022FF"/>
    <w:rsid w:val="00D55394"/>
    <w:rsid w:val="00E44788"/>
    <w:rsid w:val="00E55F1E"/>
    <w:rsid w:val="00E67B4F"/>
    <w:rsid w:val="00EC141D"/>
    <w:rsid w:val="00F86AFB"/>
    <w:rsid w:val="00FB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venpick.com/de" TargetMode="External"/><Relationship Id="rId18" Type="http://schemas.openxmlformats.org/officeDocument/2006/relationships/hyperlink" Target="http://www.movenpick.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ovenpick.com/de" TargetMode="External"/><Relationship Id="rId17" Type="http://schemas.openxmlformats.org/officeDocument/2006/relationships/hyperlink" Target="http://www.primo-pr.com/bildarchiv/downloads.php?download=910" TargetMode="External"/><Relationship Id="rId2" Type="http://schemas.openxmlformats.org/officeDocument/2006/relationships/numbering" Target="numbering.xml"/><Relationship Id="rId16" Type="http://schemas.openxmlformats.org/officeDocument/2006/relationships/hyperlink" Target="http://www.movenpick.com/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www.movenpick.com/de" TargetMode="External"/><Relationship Id="rId10" Type="http://schemas.openxmlformats.org/officeDocument/2006/relationships/hyperlink" Target="http://www.primo-pr.com/bildarchiv/downloads.php?download=91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ovenpick.com/de" TargetMode="External"/><Relationship Id="rId14" Type="http://schemas.openxmlformats.org/officeDocument/2006/relationships/hyperlink" Target="http://www.movenpick.com/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movenpick.com" TargetMode="External"/><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7141A-5A45-4DE1-8AB7-7C153C9F1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2</Pages>
  <Words>670</Words>
  <Characters>4222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4883</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Nuray Güler</cp:lastModifiedBy>
  <cp:revision>3</cp:revision>
  <cp:lastPrinted>2015-10-15T07:22:00Z</cp:lastPrinted>
  <dcterms:created xsi:type="dcterms:W3CDTF">2015-10-15T07:22:00Z</dcterms:created>
  <dcterms:modified xsi:type="dcterms:W3CDTF">2015-10-15T07:24:00Z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