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B5" w:rsidRPr="00656E16" w:rsidRDefault="003F72B5" w:rsidP="003F72B5">
      <w:pPr>
        <w:pStyle w:val="StandardWeb"/>
        <w:spacing w:before="0" w:beforeAutospacing="0" w:after="0" w:afterAutospacing="0" w:line="288" w:lineRule="auto"/>
        <w:rPr>
          <w:rFonts w:ascii="Arial" w:hAnsi="Arial" w:cs="Arial"/>
          <w:b/>
          <w:sz w:val="28"/>
          <w:szCs w:val="28"/>
        </w:rPr>
      </w:pPr>
      <w:r>
        <w:rPr>
          <w:rFonts w:ascii="Arial" w:hAnsi="Arial" w:cs="Arial"/>
          <w:b/>
          <w:sz w:val="28"/>
          <w:szCs w:val="28"/>
        </w:rPr>
        <w:t>„Saarland-Roadshow“ Kurs Südwest startet!</w:t>
      </w:r>
    </w:p>
    <w:p w:rsidR="003F72B5" w:rsidRDefault="003F72B5" w:rsidP="003F72B5">
      <w:pPr>
        <w:pBdr>
          <w:bottom w:val="single" w:sz="12" w:space="1" w:color="auto"/>
        </w:pBdr>
        <w:spacing w:after="120"/>
        <w:rPr>
          <w:rFonts w:ascii="Arial" w:hAnsi="Arial" w:cs="Arial"/>
          <w:bCs/>
        </w:rPr>
      </w:pPr>
      <w:r>
        <w:rPr>
          <w:rFonts w:ascii="Arial" w:hAnsi="Arial" w:cs="Arial"/>
          <w:bCs/>
        </w:rPr>
        <w:t>Saarbrücken,  1</w:t>
      </w:r>
      <w:r w:rsidR="000B0593">
        <w:rPr>
          <w:rFonts w:ascii="Arial" w:hAnsi="Arial" w:cs="Arial"/>
          <w:bCs/>
        </w:rPr>
        <w:t>4</w:t>
      </w:r>
      <w:r>
        <w:rPr>
          <w:rFonts w:ascii="Arial" w:hAnsi="Arial" w:cs="Arial"/>
          <w:bCs/>
        </w:rPr>
        <w:t>. April 2015</w:t>
      </w:r>
    </w:p>
    <w:p w:rsidR="003F72B5" w:rsidRDefault="003F72B5" w:rsidP="007D578B">
      <w:pPr>
        <w:pStyle w:val="StandardWeb"/>
        <w:spacing w:before="120" w:beforeAutospacing="0" w:after="120" w:afterAutospacing="0" w:line="288" w:lineRule="auto"/>
        <w:ind w:right="1"/>
        <w:jc w:val="center"/>
        <w:rPr>
          <w:rFonts w:ascii="Arial" w:hAnsi="Arial" w:cs="Arial"/>
          <w:noProof/>
          <w:sz w:val="22"/>
          <w:szCs w:val="22"/>
        </w:rPr>
      </w:pPr>
      <w:r>
        <w:rPr>
          <w:noProof/>
        </w:rPr>
        <w:drawing>
          <wp:inline distT="0" distB="0" distL="0" distR="0" wp14:anchorId="0B6F6E0A" wp14:editId="4CDD3638">
            <wp:extent cx="2809875" cy="1360194"/>
            <wp:effectExtent l="0" t="0" r="0" b="0"/>
            <wp:docPr id="3" name="Grafik 3" descr="D:\Users\pr00315\AppData\Local\Microsoft\Windows\Temporary Internet Files\Content.Word\Roadshowb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pr00315\AppData\Local\Microsoft\Windows\Temporary Internet Files\Content.Word\Roadshowbu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875" cy="1360194"/>
                    </a:xfrm>
                    <a:prstGeom prst="rect">
                      <a:avLst/>
                    </a:prstGeom>
                    <a:noFill/>
                    <a:ln>
                      <a:noFill/>
                    </a:ln>
                  </pic:spPr>
                </pic:pic>
              </a:graphicData>
            </a:graphic>
          </wp:inline>
        </w:drawing>
      </w:r>
    </w:p>
    <w:p w:rsidR="004449DD" w:rsidRPr="00527287" w:rsidRDefault="004449DD" w:rsidP="004449DD">
      <w:pPr>
        <w:pStyle w:val="StandardWeb"/>
        <w:spacing w:before="120" w:beforeAutospacing="0" w:after="120" w:afterAutospacing="0" w:line="288" w:lineRule="auto"/>
        <w:ind w:right="1"/>
        <w:jc w:val="both"/>
        <w:rPr>
          <w:rFonts w:ascii="Arial" w:hAnsi="Arial" w:cs="Arial"/>
          <w:b/>
          <w:sz w:val="22"/>
          <w:szCs w:val="22"/>
        </w:rPr>
      </w:pPr>
      <w:r w:rsidRPr="00527287">
        <w:rPr>
          <w:rFonts w:ascii="Arial" w:hAnsi="Arial" w:cs="Arial"/>
          <w:b/>
          <w:sz w:val="22"/>
          <w:szCs w:val="22"/>
        </w:rPr>
        <w:t>Das Saarland ist mit seiner „Saarland-Entdecker“-Roadshow wieder unterwegs: Vom 17. April bis 2. Mai 2015 tourt das Team der Tourismus Zentrale Saarland mit dem quirligen blauen Oldtimerbus auf Kurs Südwest in Deutschland. An vier Standorten – Heilbronn, Speyer, Mainz und Wiesbaden – erleben die Besucher, jeweils von 10 bis 18 Uhr, die Vielfalt des kleinsten deutschen Bundeslandes. Vor Ort gibt es eine attraktive Wochenendreise mit einer Tour im Oldtimerbus durch das Saarland zu gewinnen.</w:t>
      </w:r>
      <w:r w:rsidR="00527287" w:rsidRPr="00527287">
        <w:rPr>
          <w:rFonts w:ascii="Arial" w:hAnsi="Arial" w:cs="Arial"/>
          <w:b/>
          <w:sz w:val="22"/>
          <w:szCs w:val="22"/>
        </w:rPr>
        <w:t xml:space="preserve"> Mit einer eigenen Präsentation auf der Saarland-Roadshow vertreten sind </w:t>
      </w:r>
      <w:proofErr w:type="spellStart"/>
      <w:r w:rsidR="00527287" w:rsidRPr="00527287">
        <w:rPr>
          <w:rFonts w:ascii="Arial" w:hAnsi="Arial" w:cs="Arial"/>
          <w:b/>
          <w:sz w:val="22"/>
          <w:szCs w:val="22"/>
        </w:rPr>
        <w:t>Kontour</w:t>
      </w:r>
      <w:proofErr w:type="spellEnd"/>
      <w:r w:rsidR="00527287" w:rsidRPr="00527287">
        <w:rPr>
          <w:rFonts w:ascii="Arial" w:hAnsi="Arial" w:cs="Arial"/>
          <w:b/>
          <w:sz w:val="22"/>
          <w:szCs w:val="22"/>
        </w:rPr>
        <w:t xml:space="preserve"> Service Saarbrücken, die Tourist-Information St. </w:t>
      </w:r>
      <w:proofErr w:type="spellStart"/>
      <w:r w:rsidR="00527287" w:rsidRPr="00527287">
        <w:rPr>
          <w:rFonts w:ascii="Arial" w:hAnsi="Arial" w:cs="Arial"/>
          <w:b/>
          <w:sz w:val="22"/>
          <w:szCs w:val="22"/>
        </w:rPr>
        <w:t>Wendeler</w:t>
      </w:r>
      <w:proofErr w:type="spellEnd"/>
      <w:r w:rsidR="00527287" w:rsidRPr="00527287">
        <w:rPr>
          <w:rFonts w:ascii="Arial" w:hAnsi="Arial" w:cs="Arial"/>
          <w:b/>
          <w:sz w:val="22"/>
          <w:szCs w:val="22"/>
        </w:rPr>
        <w:t xml:space="preserve"> Land mit </w:t>
      </w:r>
      <w:proofErr w:type="spellStart"/>
      <w:r w:rsidR="00527287" w:rsidRPr="00527287">
        <w:rPr>
          <w:rFonts w:ascii="Arial" w:hAnsi="Arial" w:cs="Arial"/>
          <w:b/>
          <w:sz w:val="22"/>
          <w:szCs w:val="22"/>
        </w:rPr>
        <w:t>Bostalsee</w:t>
      </w:r>
      <w:proofErr w:type="spellEnd"/>
      <w:r w:rsidR="00527287" w:rsidRPr="00527287">
        <w:rPr>
          <w:rFonts w:ascii="Arial" w:hAnsi="Arial" w:cs="Arial"/>
          <w:b/>
          <w:sz w:val="22"/>
          <w:szCs w:val="22"/>
        </w:rPr>
        <w:t xml:space="preserve">,  die Victors Residenz Hotels, die Saarpfalz-Touristik und das Saarschleifenland. </w:t>
      </w:r>
      <w:hyperlink r:id="rId8" w:history="1">
        <w:r w:rsidR="00527287" w:rsidRPr="00527287">
          <w:rPr>
            <w:rStyle w:val="Hyperlink"/>
            <w:rFonts w:ascii="Arial" w:hAnsi="Arial" w:cs="Arial"/>
            <w:b/>
            <w:iCs/>
            <w:sz w:val="22"/>
            <w:szCs w:val="22"/>
          </w:rPr>
          <w:t>www.tourismus.saarland.de</w:t>
        </w:r>
      </w:hyperlink>
    </w:p>
    <w:p w:rsidR="00527287" w:rsidRDefault="007D578B" w:rsidP="00527287">
      <w:pPr>
        <w:pStyle w:val="StandardWeb"/>
        <w:spacing w:before="120" w:after="120" w:line="288" w:lineRule="auto"/>
        <w:ind w:right="1"/>
        <w:jc w:val="both"/>
        <w:rPr>
          <w:rFonts w:ascii="Arial" w:hAnsi="Arial" w:cs="Arial"/>
          <w:sz w:val="22"/>
          <w:szCs w:val="22"/>
        </w:rPr>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-4445</wp:posOffset>
            </wp:positionH>
            <wp:positionV relativeFrom="paragraph">
              <wp:posOffset>102235</wp:posOffset>
            </wp:positionV>
            <wp:extent cx="1274445" cy="1804670"/>
            <wp:effectExtent l="0" t="0" r="1905" b="5080"/>
            <wp:wrapTight wrapText="bothSides">
              <wp:wrapPolygon edited="0">
                <wp:start x="0" y="0"/>
                <wp:lineTo x="0" y="21433"/>
                <wp:lineTo x="21309" y="21433"/>
                <wp:lineTo x="21309"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4445" cy="1804670"/>
                    </a:xfrm>
                    <a:prstGeom prst="rect">
                      <a:avLst/>
                    </a:prstGeom>
                    <a:noFill/>
                  </pic:spPr>
                </pic:pic>
              </a:graphicData>
            </a:graphic>
            <wp14:sizeRelH relativeFrom="page">
              <wp14:pctWidth>0</wp14:pctWidth>
            </wp14:sizeRelH>
            <wp14:sizeRelV relativeFrom="page">
              <wp14:pctHeight>0</wp14:pctHeight>
            </wp14:sizeRelV>
          </wp:anchor>
        </w:drawing>
      </w:r>
      <w:r w:rsidR="00527287">
        <w:rPr>
          <w:rFonts w:ascii="Arial" w:hAnsi="Arial" w:cs="Arial"/>
          <w:sz w:val="22"/>
          <w:szCs w:val="22"/>
        </w:rPr>
        <w:t xml:space="preserve">Für 2015 hat sich </w:t>
      </w:r>
      <w:r w:rsidR="00527287" w:rsidRPr="00527287">
        <w:rPr>
          <w:rFonts w:ascii="Arial" w:hAnsi="Arial" w:cs="Arial"/>
          <w:sz w:val="22"/>
          <w:szCs w:val="22"/>
        </w:rPr>
        <w:t xml:space="preserve">die Tourismus Zentrale Saarland </w:t>
      </w:r>
      <w:r w:rsidR="00527287">
        <w:rPr>
          <w:rFonts w:ascii="Arial" w:hAnsi="Arial" w:cs="Arial"/>
          <w:sz w:val="22"/>
          <w:szCs w:val="22"/>
        </w:rPr>
        <w:t xml:space="preserve">etwas Besonderes einfallen lassen: </w:t>
      </w:r>
      <w:r w:rsidR="00527287" w:rsidRPr="00527287">
        <w:rPr>
          <w:rFonts w:ascii="Arial" w:hAnsi="Arial" w:cs="Arial"/>
          <w:sz w:val="22"/>
          <w:szCs w:val="22"/>
        </w:rPr>
        <w:t xml:space="preserve">mit "Expedition weißer Fleck" </w:t>
      </w:r>
      <w:r w:rsidR="00527287">
        <w:rPr>
          <w:rFonts w:ascii="Arial" w:hAnsi="Arial" w:cs="Arial"/>
          <w:sz w:val="22"/>
          <w:szCs w:val="22"/>
        </w:rPr>
        <w:t xml:space="preserve">geht das innovative Bundesland </w:t>
      </w:r>
      <w:r w:rsidR="00527287" w:rsidRPr="00527287">
        <w:rPr>
          <w:rFonts w:ascii="Arial" w:hAnsi="Arial" w:cs="Arial"/>
          <w:sz w:val="22"/>
          <w:szCs w:val="22"/>
        </w:rPr>
        <w:t xml:space="preserve">einen gänzlich neuen Weg in Sachen Imagefilm für eine deutsche Reisedestination. Der Film schildert </w:t>
      </w:r>
      <w:r w:rsidR="00527287">
        <w:rPr>
          <w:rFonts w:ascii="Arial" w:hAnsi="Arial" w:cs="Arial"/>
          <w:sz w:val="22"/>
          <w:szCs w:val="22"/>
        </w:rPr>
        <w:t xml:space="preserve">in einer Erzählperspektive </w:t>
      </w:r>
      <w:r w:rsidR="00527287" w:rsidRPr="00527287">
        <w:rPr>
          <w:rFonts w:ascii="Arial" w:hAnsi="Arial" w:cs="Arial"/>
          <w:sz w:val="22"/>
          <w:szCs w:val="22"/>
        </w:rPr>
        <w:t xml:space="preserve">die Expeditionen drei großer Nationen (England, Frankreich und Schweden) in eine unbekannte Region in Deutschland -- stellvertretend für die Tradition der Weltentdecker. Das humorvolle und poetische Drehbuch überzeugt und überrascht, die Bildsprache in Anlehnung an den klassischen Spielfilms gelingt, gewürzt mit einer Prise Selbstironie. </w:t>
      </w:r>
      <w:proofErr w:type="spellStart"/>
      <w:r w:rsidR="009E4BC1">
        <w:rPr>
          <w:rFonts w:ascii="Arial" w:hAnsi="Arial" w:cs="Arial"/>
          <w:sz w:val="22"/>
          <w:szCs w:val="22"/>
        </w:rPr>
        <w:t>Youtube</w:t>
      </w:r>
      <w:proofErr w:type="spellEnd"/>
      <w:r w:rsidR="009E4BC1">
        <w:rPr>
          <w:rFonts w:ascii="Arial" w:hAnsi="Arial" w:cs="Arial"/>
          <w:sz w:val="22"/>
          <w:szCs w:val="22"/>
        </w:rPr>
        <w:t xml:space="preserve">: </w:t>
      </w:r>
      <w:hyperlink r:id="rId10" w:tgtFrame="_blank" w:history="1">
        <w:r w:rsidR="009E4BC1" w:rsidRPr="009E4BC1">
          <w:rPr>
            <w:rFonts w:ascii="Arial" w:eastAsia="Arial Unicode MS" w:hAnsi="Arial" w:cs="Arial"/>
            <w:color w:val="0000FF"/>
            <w:sz w:val="20"/>
            <w:szCs w:val="20"/>
            <w:u w:val="single"/>
            <w:lang w:eastAsia="en-US"/>
          </w:rPr>
          <w:t>"EXPEDITION WEISSER FLECK"</w:t>
        </w:r>
      </w:hyperlink>
    </w:p>
    <w:p w:rsidR="00527287" w:rsidRDefault="00527287" w:rsidP="00527287">
      <w:pPr>
        <w:pStyle w:val="StandardWeb"/>
        <w:spacing w:before="120" w:after="120" w:line="288" w:lineRule="auto"/>
        <w:ind w:right="1"/>
        <w:jc w:val="both"/>
        <w:rPr>
          <w:rFonts w:ascii="Arial" w:hAnsi="Arial" w:cs="Arial"/>
          <w:sz w:val="22"/>
          <w:szCs w:val="22"/>
        </w:rPr>
      </w:pPr>
      <w:r>
        <w:rPr>
          <w:rFonts w:ascii="Arial" w:hAnsi="Arial" w:cs="Arial"/>
          <w:sz w:val="22"/>
          <w:szCs w:val="22"/>
        </w:rPr>
        <w:t>U</w:t>
      </w:r>
      <w:r w:rsidRPr="00527287">
        <w:rPr>
          <w:rFonts w:ascii="Arial" w:hAnsi="Arial" w:cs="Arial"/>
          <w:sz w:val="22"/>
          <w:szCs w:val="22"/>
        </w:rPr>
        <w:t>nter dem Motto „Saarland – entspannt genießen!</w:t>
      </w:r>
      <w:r>
        <w:rPr>
          <w:rFonts w:ascii="Arial" w:hAnsi="Arial" w:cs="Arial"/>
          <w:sz w:val="22"/>
          <w:szCs w:val="22"/>
        </w:rPr>
        <w:t xml:space="preserve">“ ist die </w:t>
      </w:r>
      <w:r w:rsidR="004449DD" w:rsidRPr="00EC1B08">
        <w:rPr>
          <w:rFonts w:ascii="Arial" w:hAnsi="Arial" w:cs="Arial"/>
          <w:sz w:val="22"/>
          <w:szCs w:val="22"/>
        </w:rPr>
        <w:t xml:space="preserve">Erlebnisvielfalt </w:t>
      </w:r>
      <w:r>
        <w:rPr>
          <w:rFonts w:ascii="Arial" w:hAnsi="Arial" w:cs="Arial"/>
          <w:sz w:val="22"/>
          <w:szCs w:val="22"/>
        </w:rPr>
        <w:t xml:space="preserve">im Saarland </w:t>
      </w:r>
      <w:r w:rsidR="004449DD">
        <w:rPr>
          <w:rFonts w:ascii="Arial" w:hAnsi="Arial" w:cs="Arial"/>
          <w:sz w:val="22"/>
          <w:szCs w:val="22"/>
        </w:rPr>
        <w:t>beeindruckend</w:t>
      </w:r>
      <w:r w:rsidR="004449DD" w:rsidRPr="00EC1B08">
        <w:rPr>
          <w:rFonts w:ascii="Arial" w:hAnsi="Arial" w:cs="Arial"/>
          <w:sz w:val="22"/>
          <w:szCs w:val="22"/>
        </w:rPr>
        <w:t xml:space="preserve"> </w:t>
      </w:r>
      <w:r w:rsidR="004449DD">
        <w:rPr>
          <w:rFonts w:ascii="Arial" w:hAnsi="Arial" w:cs="Arial"/>
          <w:sz w:val="22"/>
          <w:szCs w:val="22"/>
        </w:rPr>
        <w:t xml:space="preserve">– und das </w:t>
      </w:r>
      <w:r w:rsidR="004449DD" w:rsidRPr="00EC1B08">
        <w:rPr>
          <w:rFonts w:ascii="Arial" w:hAnsi="Arial" w:cs="Arial"/>
          <w:sz w:val="22"/>
          <w:szCs w:val="22"/>
        </w:rPr>
        <w:t>auf klein</w:t>
      </w:r>
      <w:bookmarkStart w:id="0" w:name="_GoBack"/>
      <w:bookmarkEnd w:id="0"/>
      <w:r w:rsidR="004449DD" w:rsidRPr="00EC1B08">
        <w:rPr>
          <w:rFonts w:ascii="Arial" w:hAnsi="Arial" w:cs="Arial"/>
          <w:sz w:val="22"/>
          <w:szCs w:val="22"/>
        </w:rPr>
        <w:t xml:space="preserve">stem Raum: 60 </w:t>
      </w:r>
      <w:r w:rsidR="004449DD">
        <w:rPr>
          <w:rFonts w:ascii="Arial" w:hAnsi="Arial" w:cs="Arial"/>
          <w:sz w:val="22"/>
          <w:szCs w:val="22"/>
        </w:rPr>
        <w:t xml:space="preserve">ausgezeichnete </w:t>
      </w:r>
      <w:r w:rsidR="004449DD" w:rsidRPr="00EC1B08">
        <w:rPr>
          <w:rFonts w:ascii="Arial" w:hAnsi="Arial" w:cs="Arial"/>
          <w:sz w:val="22"/>
          <w:szCs w:val="22"/>
        </w:rPr>
        <w:t>Premiumwanderwege, ein 1.500 Kilometer umfassendes Radwegenetz</w:t>
      </w:r>
      <w:r w:rsidR="004449DD">
        <w:rPr>
          <w:rFonts w:ascii="Arial" w:hAnsi="Arial" w:cs="Arial"/>
          <w:sz w:val="22"/>
          <w:szCs w:val="22"/>
        </w:rPr>
        <w:t xml:space="preserve"> fernab der Verkehrswege, zwei große Badeseen, großstädtische Hochkultur, Industriekultur und eine lebendige Museumslandschaft. Dazu kommt die ausgesprochen schöne Landschaft und abwechslungsreiche Natur sowie eine der besten Küchen Deutschlands. </w:t>
      </w:r>
    </w:p>
    <w:p w:rsidR="004449DD" w:rsidRDefault="004449DD" w:rsidP="004449DD">
      <w:pPr>
        <w:spacing w:before="120" w:after="0" w:line="288" w:lineRule="auto"/>
        <w:jc w:val="both"/>
        <w:rPr>
          <w:rFonts w:ascii="Arial" w:hAnsi="Arial" w:cs="Arial"/>
        </w:rPr>
      </w:pPr>
      <w:r w:rsidRPr="00656E16">
        <w:rPr>
          <w:rFonts w:ascii="Arial" w:eastAsia="Times New Roman" w:hAnsi="Arial" w:cs="Arial"/>
          <w:lang w:eastAsia="de-DE"/>
        </w:rPr>
        <w:lastRenderedPageBreak/>
        <w:t xml:space="preserve">Informationen zum Saarland: Tourismus Zentrale Saarland, </w:t>
      </w:r>
      <w:r>
        <w:rPr>
          <w:rFonts w:ascii="Arial" w:eastAsia="Times New Roman" w:hAnsi="Arial" w:cs="Arial"/>
          <w:lang w:eastAsia="de-DE"/>
        </w:rPr>
        <w:t xml:space="preserve"> </w:t>
      </w:r>
      <w:r w:rsidRPr="00656E16">
        <w:rPr>
          <w:rFonts w:ascii="Arial" w:eastAsia="Times New Roman" w:hAnsi="Arial" w:cs="Arial"/>
          <w:lang w:eastAsia="de-DE"/>
        </w:rPr>
        <w:t>Tel. 0681 / 92 72</w:t>
      </w:r>
      <w:r w:rsidRPr="00656E16">
        <w:rPr>
          <w:rFonts w:ascii="Arial" w:hAnsi="Arial" w:cs="Arial"/>
        </w:rPr>
        <w:t xml:space="preserve"> 00, E-Mail: </w:t>
      </w:r>
      <w:hyperlink r:id="rId11" w:history="1">
        <w:r w:rsidRPr="00760FA1">
          <w:rPr>
            <w:rStyle w:val="Hyperlink"/>
            <w:rFonts w:ascii="Arial" w:eastAsia="Times New Roman" w:hAnsi="Arial" w:cs="Arial"/>
            <w:iCs/>
            <w:lang w:eastAsia="de-DE"/>
          </w:rPr>
          <w:t>info@tz-s.de</w:t>
        </w:r>
      </w:hyperlink>
      <w:r>
        <w:rPr>
          <w:rFonts w:ascii="Arial" w:hAnsi="Arial" w:cs="Arial"/>
        </w:rPr>
        <w:t xml:space="preserve">, </w:t>
      </w:r>
      <w:r w:rsidRPr="00656E16">
        <w:rPr>
          <w:rFonts w:ascii="Arial" w:hAnsi="Arial" w:cs="Arial"/>
        </w:rPr>
        <w:t xml:space="preserve">Internet: </w:t>
      </w:r>
      <w:hyperlink r:id="rId12" w:history="1">
        <w:r w:rsidRPr="00656E16">
          <w:rPr>
            <w:rStyle w:val="Hyperlink"/>
            <w:rFonts w:ascii="Arial" w:eastAsia="Times New Roman" w:hAnsi="Arial" w:cs="Arial"/>
            <w:iCs/>
            <w:lang w:eastAsia="de-DE"/>
          </w:rPr>
          <w:t>www.tourismus.saarland.de</w:t>
        </w:r>
      </w:hyperlink>
    </w:p>
    <w:p w:rsidR="004449DD" w:rsidRDefault="004449DD" w:rsidP="004449DD">
      <w:pPr>
        <w:spacing w:before="120" w:after="0" w:line="288" w:lineRule="auto"/>
        <w:jc w:val="both"/>
        <w:rPr>
          <w:rFonts w:ascii="Arial" w:hAnsi="Arial" w:cs="Arial"/>
        </w:rPr>
      </w:pPr>
    </w:p>
    <w:p w:rsidR="004449DD" w:rsidRPr="001161F2" w:rsidRDefault="004449DD" w:rsidP="004449DD">
      <w:pPr>
        <w:pStyle w:val="StandardWeb"/>
        <w:spacing w:before="120" w:beforeAutospacing="0" w:after="120" w:afterAutospacing="0"/>
        <w:jc w:val="both"/>
        <w:rPr>
          <w:rFonts w:ascii="Arial" w:hAnsi="Arial" w:cs="Arial"/>
          <w:b/>
          <w:bCs/>
          <w:sz w:val="22"/>
          <w:szCs w:val="22"/>
        </w:rPr>
      </w:pPr>
      <w:r w:rsidRPr="001161F2">
        <w:rPr>
          <w:rFonts w:ascii="Arial" w:hAnsi="Arial" w:cs="Arial"/>
          <w:b/>
          <w:bCs/>
          <w:sz w:val="22"/>
          <w:szCs w:val="22"/>
        </w:rPr>
        <w:t>Saarland-Roadshow-Daten:</w:t>
      </w: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4744"/>
      </w:tblGrid>
      <w:tr w:rsidR="004449DD" w:rsidRPr="001161F2" w:rsidTr="00010C14">
        <w:tc>
          <w:tcPr>
            <w:tcW w:w="2628" w:type="dxa"/>
            <w:shd w:val="clear" w:color="auto" w:fill="auto"/>
          </w:tcPr>
          <w:p w:rsidR="004449DD" w:rsidRPr="001161F2" w:rsidRDefault="004449DD" w:rsidP="00010C14">
            <w:pPr>
              <w:pStyle w:val="StandardWeb"/>
              <w:spacing w:before="0" w:beforeAutospacing="0" w:after="0" w:afterAutospacing="0" w:line="360" w:lineRule="auto"/>
              <w:ind w:right="-1151"/>
              <w:jc w:val="both"/>
              <w:rPr>
                <w:rFonts w:ascii="Arial" w:hAnsi="Arial" w:cs="Arial"/>
                <w:sz w:val="22"/>
                <w:szCs w:val="22"/>
              </w:rPr>
            </w:pPr>
            <w:r>
              <w:rPr>
                <w:rFonts w:ascii="Arial" w:hAnsi="Arial" w:cs="Arial"/>
                <w:sz w:val="22"/>
                <w:szCs w:val="22"/>
              </w:rPr>
              <w:t>17. bis 18. April 2015</w:t>
            </w:r>
          </w:p>
        </w:tc>
        <w:tc>
          <w:tcPr>
            <w:tcW w:w="4744" w:type="dxa"/>
            <w:shd w:val="clear" w:color="auto" w:fill="auto"/>
          </w:tcPr>
          <w:p w:rsidR="004449DD" w:rsidRPr="001161F2" w:rsidRDefault="004449DD" w:rsidP="00010C14">
            <w:pPr>
              <w:pStyle w:val="StandardWeb"/>
              <w:spacing w:before="0" w:beforeAutospacing="0" w:after="0" w:afterAutospacing="0" w:line="360" w:lineRule="auto"/>
              <w:ind w:right="-1151"/>
              <w:jc w:val="both"/>
              <w:rPr>
                <w:rFonts w:ascii="Arial" w:hAnsi="Arial" w:cs="Arial"/>
                <w:sz w:val="22"/>
                <w:szCs w:val="22"/>
              </w:rPr>
            </w:pPr>
            <w:r>
              <w:rPr>
                <w:rFonts w:ascii="Arial" w:hAnsi="Arial" w:cs="Arial"/>
                <w:sz w:val="22"/>
                <w:szCs w:val="22"/>
              </w:rPr>
              <w:t xml:space="preserve">Heilbronn, </w:t>
            </w:r>
            <w:proofErr w:type="spellStart"/>
            <w:r>
              <w:rPr>
                <w:rFonts w:ascii="Arial" w:hAnsi="Arial" w:cs="Arial"/>
                <w:sz w:val="22"/>
                <w:szCs w:val="22"/>
              </w:rPr>
              <w:t>Kiliansplatz</w:t>
            </w:r>
            <w:proofErr w:type="spellEnd"/>
          </w:p>
        </w:tc>
      </w:tr>
      <w:tr w:rsidR="004449DD" w:rsidRPr="001161F2" w:rsidTr="00010C14">
        <w:tc>
          <w:tcPr>
            <w:tcW w:w="2628" w:type="dxa"/>
            <w:shd w:val="clear" w:color="auto" w:fill="auto"/>
          </w:tcPr>
          <w:p w:rsidR="004449DD" w:rsidRPr="001161F2" w:rsidRDefault="004449DD" w:rsidP="00010C14">
            <w:pPr>
              <w:pStyle w:val="StandardWeb"/>
              <w:spacing w:before="0" w:beforeAutospacing="0" w:after="0" w:afterAutospacing="0" w:line="360" w:lineRule="auto"/>
              <w:ind w:right="-1151"/>
              <w:jc w:val="both"/>
              <w:rPr>
                <w:rFonts w:ascii="Arial" w:hAnsi="Arial" w:cs="Arial"/>
                <w:sz w:val="22"/>
                <w:szCs w:val="22"/>
              </w:rPr>
            </w:pPr>
            <w:r>
              <w:rPr>
                <w:rFonts w:ascii="Arial" w:hAnsi="Arial" w:cs="Arial"/>
                <w:sz w:val="22"/>
                <w:szCs w:val="22"/>
              </w:rPr>
              <w:t>23</w:t>
            </w:r>
            <w:r w:rsidRPr="001161F2">
              <w:rPr>
                <w:rFonts w:ascii="Arial" w:hAnsi="Arial" w:cs="Arial"/>
                <w:sz w:val="22"/>
                <w:szCs w:val="22"/>
              </w:rPr>
              <w:t xml:space="preserve">. bis </w:t>
            </w:r>
            <w:r>
              <w:rPr>
                <w:rFonts w:ascii="Arial" w:hAnsi="Arial" w:cs="Arial"/>
                <w:sz w:val="22"/>
                <w:szCs w:val="22"/>
              </w:rPr>
              <w:t>24. April 2015</w:t>
            </w:r>
          </w:p>
        </w:tc>
        <w:tc>
          <w:tcPr>
            <w:tcW w:w="4744" w:type="dxa"/>
            <w:shd w:val="clear" w:color="auto" w:fill="auto"/>
          </w:tcPr>
          <w:p w:rsidR="004449DD" w:rsidRPr="001161F2" w:rsidRDefault="004449DD" w:rsidP="00010C14">
            <w:pPr>
              <w:pStyle w:val="StandardWeb"/>
              <w:spacing w:before="0" w:beforeAutospacing="0" w:after="0" w:afterAutospacing="0" w:line="360" w:lineRule="auto"/>
              <w:ind w:right="-1151"/>
              <w:jc w:val="both"/>
              <w:rPr>
                <w:rFonts w:ascii="Arial" w:hAnsi="Arial" w:cs="Arial"/>
                <w:sz w:val="22"/>
                <w:szCs w:val="22"/>
              </w:rPr>
            </w:pPr>
            <w:r>
              <w:rPr>
                <w:rFonts w:ascii="Arial" w:hAnsi="Arial" w:cs="Arial"/>
                <w:sz w:val="22"/>
                <w:szCs w:val="22"/>
              </w:rPr>
              <w:t>Speyer, Maximilianstrasse, Höhe Sparkasse</w:t>
            </w:r>
          </w:p>
        </w:tc>
      </w:tr>
      <w:tr w:rsidR="004449DD" w:rsidRPr="001161F2" w:rsidTr="00010C14">
        <w:tc>
          <w:tcPr>
            <w:tcW w:w="2628" w:type="dxa"/>
            <w:shd w:val="clear" w:color="auto" w:fill="auto"/>
          </w:tcPr>
          <w:p w:rsidR="004449DD" w:rsidRDefault="004449DD" w:rsidP="00010C14">
            <w:pPr>
              <w:pStyle w:val="StandardWeb"/>
              <w:spacing w:before="0" w:beforeAutospacing="0" w:after="0" w:afterAutospacing="0" w:line="360" w:lineRule="auto"/>
              <w:ind w:right="-1151"/>
              <w:jc w:val="both"/>
              <w:rPr>
                <w:rFonts w:ascii="Arial" w:hAnsi="Arial" w:cs="Arial"/>
                <w:sz w:val="22"/>
                <w:szCs w:val="22"/>
              </w:rPr>
            </w:pPr>
            <w:r>
              <w:rPr>
                <w:rFonts w:ascii="Arial" w:hAnsi="Arial" w:cs="Arial"/>
                <w:sz w:val="22"/>
                <w:szCs w:val="22"/>
              </w:rPr>
              <w:t>29. bis 30. April 2015</w:t>
            </w:r>
          </w:p>
        </w:tc>
        <w:tc>
          <w:tcPr>
            <w:tcW w:w="4744" w:type="dxa"/>
            <w:shd w:val="clear" w:color="auto" w:fill="auto"/>
          </w:tcPr>
          <w:p w:rsidR="004449DD" w:rsidRDefault="004449DD" w:rsidP="00010C14">
            <w:pPr>
              <w:pStyle w:val="StandardWeb"/>
              <w:spacing w:before="0" w:beforeAutospacing="0" w:after="0" w:afterAutospacing="0" w:line="360" w:lineRule="auto"/>
              <w:ind w:right="-1151"/>
              <w:jc w:val="both"/>
              <w:rPr>
                <w:rFonts w:ascii="Arial" w:hAnsi="Arial" w:cs="Arial"/>
                <w:sz w:val="22"/>
                <w:szCs w:val="22"/>
              </w:rPr>
            </w:pPr>
            <w:r>
              <w:rPr>
                <w:rFonts w:ascii="Arial" w:hAnsi="Arial" w:cs="Arial"/>
                <w:sz w:val="22"/>
                <w:szCs w:val="22"/>
              </w:rPr>
              <w:t>Mainz, Gutenbergplatz</w:t>
            </w:r>
          </w:p>
        </w:tc>
      </w:tr>
      <w:tr w:rsidR="004449DD" w:rsidRPr="001161F2" w:rsidTr="00010C14">
        <w:tc>
          <w:tcPr>
            <w:tcW w:w="2628" w:type="dxa"/>
            <w:shd w:val="clear" w:color="auto" w:fill="auto"/>
          </w:tcPr>
          <w:p w:rsidR="004449DD" w:rsidRPr="001161F2" w:rsidRDefault="004449DD" w:rsidP="00010C14">
            <w:pPr>
              <w:pStyle w:val="StandardWeb"/>
              <w:spacing w:before="0" w:beforeAutospacing="0" w:after="0" w:afterAutospacing="0" w:line="360" w:lineRule="auto"/>
              <w:ind w:right="-1151"/>
              <w:jc w:val="both"/>
              <w:rPr>
                <w:rFonts w:ascii="Arial" w:hAnsi="Arial" w:cs="Arial"/>
                <w:sz w:val="22"/>
                <w:szCs w:val="22"/>
              </w:rPr>
            </w:pPr>
            <w:r>
              <w:rPr>
                <w:rFonts w:ascii="Arial" w:hAnsi="Arial" w:cs="Arial"/>
                <w:sz w:val="22"/>
                <w:szCs w:val="22"/>
              </w:rPr>
              <w:t>2. Mai 2015</w:t>
            </w:r>
          </w:p>
        </w:tc>
        <w:tc>
          <w:tcPr>
            <w:tcW w:w="4744" w:type="dxa"/>
            <w:shd w:val="clear" w:color="auto" w:fill="auto"/>
          </w:tcPr>
          <w:p w:rsidR="004449DD" w:rsidRPr="001161F2" w:rsidRDefault="004449DD" w:rsidP="00010C14">
            <w:pPr>
              <w:pStyle w:val="StandardWeb"/>
              <w:spacing w:before="0" w:beforeAutospacing="0" w:after="0" w:afterAutospacing="0" w:line="360" w:lineRule="auto"/>
              <w:ind w:right="-1151"/>
              <w:jc w:val="both"/>
              <w:rPr>
                <w:rFonts w:ascii="Arial" w:hAnsi="Arial" w:cs="Arial"/>
                <w:sz w:val="22"/>
                <w:szCs w:val="22"/>
              </w:rPr>
            </w:pPr>
            <w:r>
              <w:rPr>
                <w:rFonts w:ascii="Arial" w:hAnsi="Arial" w:cs="Arial"/>
                <w:sz w:val="22"/>
                <w:szCs w:val="22"/>
              </w:rPr>
              <w:t>Wiesbaden, Mauritiusplatz</w:t>
            </w:r>
          </w:p>
        </w:tc>
      </w:tr>
    </w:tbl>
    <w:p w:rsidR="004449DD" w:rsidRDefault="004449DD" w:rsidP="004449DD"/>
    <w:p w:rsidR="00DE4E9B" w:rsidRDefault="00BA3D7F" w:rsidP="007D578B"/>
    <w:sectPr w:rsidR="00DE4E9B">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2B5" w:rsidRDefault="003F72B5" w:rsidP="003F72B5">
      <w:pPr>
        <w:spacing w:after="0" w:line="240" w:lineRule="auto"/>
      </w:pPr>
      <w:r>
        <w:separator/>
      </w:r>
    </w:p>
  </w:endnote>
  <w:endnote w:type="continuationSeparator" w:id="0">
    <w:p w:rsidR="003F72B5" w:rsidRDefault="003F72B5" w:rsidP="003F7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287" w:rsidRPr="009E4BC1" w:rsidRDefault="00527287" w:rsidP="00527287">
    <w:pPr>
      <w:pStyle w:val="MPAbsenderadresse"/>
      <w:jc w:val="center"/>
      <w:rPr>
        <w:b/>
        <w:noProof/>
        <w:lang w:val="de-DE"/>
      </w:rPr>
    </w:pPr>
    <w:r w:rsidRPr="009E4BC1">
      <w:rPr>
        <w:b/>
        <w:noProof/>
        <w:lang w:val="de-DE"/>
      </w:rPr>
      <w:t>Pressekontakt :</w:t>
    </w:r>
  </w:p>
  <w:p w:rsidR="00527287" w:rsidRPr="009E4BC1" w:rsidRDefault="00527287" w:rsidP="00527287">
    <w:pPr>
      <w:pStyle w:val="MPAbsenderadresse"/>
      <w:jc w:val="center"/>
      <w:rPr>
        <w:noProof/>
        <w:lang w:val="de-DE"/>
      </w:rPr>
    </w:pPr>
    <w:r w:rsidRPr="009E4BC1">
      <w:rPr>
        <w:i/>
        <w:noProof/>
        <w:lang w:val="de-DE"/>
      </w:rPr>
      <w:t>primo PR</w:t>
    </w:r>
    <w:r w:rsidRPr="009E4BC1">
      <w:rPr>
        <w:noProof/>
        <w:lang w:val="de-DE"/>
      </w:rPr>
      <w:t>, Nuray Güler &amp; Anne Heußner</w:t>
    </w:r>
  </w:p>
  <w:p w:rsidR="00527287" w:rsidRPr="009E4BC1" w:rsidRDefault="00527287" w:rsidP="00527287">
    <w:pPr>
      <w:pStyle w:val="MPAbsenderadresse"/>
      <w:jc w:val="center"/>
      <w:rPr>
        <w:noProof/>
        <w:lang w:val="de-DE"/>
      </w:rPr>
    </w:pPr>
    <w:r w:rsidRPr="009E4BC1">
      <w:rPr>
        <w:noProof/>
        <w:lang w:val="de-DE"/>
      </w:rPr>
      <w:t>Am Borsdorfer 13, 60435 Frankfurt</w:t>
    </w:r>
  </w:p>
  <w:p w:rsidR="00527287" w:rsidRPr="009E4BC1" w:rsidRDefault="00527287" w:rsidP="00527287">
    <w:pPr>
      <w:pStyle w:val="MPAbsenderadresse"/>
      <w:jc w:val="center"/>
      <w:rPr>
        <w:noProof/>
        <w:lang w:val="de-DE"/>
      </w:rPr>
    </w:pPr>
    <w:r w:rsidRPr="009E4BC1">
      <w:rPr>
        <w:noProof/>
        <w:lang w:val="de-DE"/>
      </w:rPr>
      <w:t>Tel : +49 6154 8019364 / +49 69 530 546 50</w:t>
    </w:r>
  </w:p>
  <w:p w:rsidR="00527287" w:rsidRPr="009E4BC1" w:rsidRDefault="00BA3D7F" w:rsidP="00527287">
    <w:pPr>
      <w:pStyle w:val="Fuzeile"/>
      <w:jc w:val="center"/>
      <w:rPr>
        <w:rFonts w:ascii="Arial" w:hAnsi="Arial" w:cs="Arial"/>
        <w:sz w:val="16"/>
        <w:szCs w:val="16"/>
      </w:rPr>
    </w:pPr>
    <w:hyperlink r:id="rId1" w:history="1">
      <w:r w:rsidR="00527287" w:rsidRPr="009E4BC1">
        <w:rPr>
          <w:rStyle w:val="Hyperlink"/>
          <w:rFonts w:ascii="Arial" w:hAnsi="Arial" w:cs="Arial"/>
          <w:noProof/>
          <w:sz w:val="16"/>
          <w:szCs w:val="16"/>
        </w:rPr>
        <w:t>n.gueler@primo-pr.com</w:t>
      </w:r>
    </w:hyperlink>
    <w:r w:rsidR="00527287" w:rsidRPr="009E4BC1">
      <w:rPr>
        <w:rFonts w:ascii="Arial" w:hAnsi="Arial" w:cs="Arial"/>
        <w:noProof/>
        <w:sz w:val="16"/>
        <w:szCs w:val="16"/>
      </w:rPr>
      <w:t xml:space="preserve">, </w:t>
    </w:r>
    <w:hyperlink r:id="rId2" w:history="1">
      <w:r w:rsidR="00527287" w:rsidRPr="009E4BC1">
        <w:rPr>
          <w:rStyle w:val="Hyperlink"/>
          <w:rFonts w:ascii="Arial" w:hAnsi="Arial" w:cs="Arial"/>
          <w:noProof/>
          <w:sz w:val="16"/>
          <w:szCs w:val="16"/>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2B5" w:rsidRDefault="003F72B5" w:rsidP="003F72B5">
      <w:pPr>
        <w:spacing w:after="0" w:line="240" w:lineRule="auto"/>
      </w:pPr>
      <w:r>
        <w:separator/>
      </w:r>
    </w:p>
  </w:footnote>
  <w:footnote w:type="continuationSeparator" w:id="0">
    <w:p w:rsidR="003F72B5" w:rsidRDefault="003F72B5" w:rsidP="003F72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2B5" w:rsidRDefault="003F72B5" w:rsidP="003F72B5">
    <w:pPr>
      <w:jc w:val="center"/>
      <w:rPr>
        <w:rFonts w:ascii="Arial" w:hAnsi="Arial" w:cs="Arial"/>
        <w:b/>
        <w:sz w:val="36"/>
        <w:szCs w:val="36"/>
      </w:rPr>
    </w:pPr>
    <w:r>
      <w:rPr>
        <w:noProof/>
        <w:lang w:eastAsia="de-DE"/>
      </w:rPr>
      <w:drawing>
        <wp:inline distT="0" distB="0" distL="0" distR="0">
          <wp:extent cx="1943100" cy="885825"/>
          <wp:effectExtent l="0" t="0" r="0" b="9525"/>
          <wp:docPr id="1" name="Grafik 1" descr="Logo T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T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85825"/>
                  </a:xfrm>
                  <a:prstGeom prst="rect">
                    <a:avLst/>
                  </a:prstGeom>
                  <a:noFill/>
                  <a:ln>
                    <a:noFill/>
                  </a:ln>
                </pic:spPr>
              </pic:pic>
            </a:graphicData>
          </a:graphic>
        </wp:inline>
      </w:drawing>
    </w:r>
  </w:p>
  <w:p w:rsidR="003F72B5" w:rsidRDefault="003F72B5" w:rsidP="003F72B5">
    <w:pPr>
      <w:rPr>
        <w:rFonts w:ascii="Arial" w:hAnsi="Arial" w:cs="Arial"/>
        <w:b/>
        <w:bCs/>
        <w:sz w:val="32"/>
        <w:szCs w:val="32"/>
      </w:rPr>
    </w:pPr>
    <w:r>
      <w:rPr>
        <w:rFonts w:ascii="Arial" w:hAnsi="Arial" w:cs="Arial"/>
        <w:b/>
        <w:bCs/>
        <w:sz w:val="32"/>
        <w:szCs w:val="32"/>
      </w:rPr>
      <w:t xml:space="preserve">PRESSEINFORMATION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19F"/>
    <w:rsid w:val="000B0593"/>
    <w:rsid w:val="001739A4"/>
    <w:rsid w:val="0017619F"/>
    <w:rsid w:val="002815E5"/>
    <w:rsid w:val="003F72B5"/>
    <w:rsid w:val="004449DD"/>
    <w:rsid w:val="00527287"/>
    <w:rsid w:val="007D578B"/>
    <w:rsid w:val="008D0AF6"/>
    <w:rsid w:val="00941E65"/>
    <w:rsid w:val="009E4BC1"/>
    <w:rsid w:val="00C95997"/>
    <w:rsid w:val="00DC1D15"/>
    <w:rsid w:val="00DC7269"/>
    <w:rsid w:val="00E51B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449DD"/>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4449DD"/>
    <w:pPr>
      <w:spacing w:before="100" w:beforeAutospacing="1" w:after="100" w:afterAutospacing="1" w:line="240" w:lineRule="auto"/>
    </w:pPr>
    <w:rPr>
      <w:rFonts w:ascii="Times New Roman" w:eastAsia="Times New Roman" w:hAnsi="Times New Roman"/>
      <w:sz w:val="24"/>
      <w:szCs w:val="24"/>
      <w:lang w:eastAsia="de-DE"/>
    </w:rPr>
  </w:style>
  <w:style w:type="character" w:styleId="Hyperlink">
    <w:name w:val="Hyperlink"/>
    <w:uiPriority w:val="99"/>
    <w:unhideWhenUsed/>
    <w:rsid w:val="004449DD"/>
    <w:rPr>
      <w:color w:val="0000FF"/>
      <w:u w:val="single"/>
    </w:rPr>
  </w:style>
  <w:style w:type="paragraph" w:styleId="Kopfzeile">
    <w:name w:val="header"/>
    <w:basedOn w:val="Standard"/>
    <w:link w:val="KopfzeileZchn"/>
    <w:unhideWhenUsed/>
    <w:rsid w:val="003F72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F72B5"/>
    <w:rPr>
      <w:rFonts w:ascii="Calibri" w:eastAsia="Calibri" w:hAnsi="Calibri" w:cs="Times New Roman"/>
    </w:rPr>
  </w:style>
  <w:style w:type="paragraph" w:styleId="Fuzeile">
    <w:name w:val="footer"/>
    <w:basedOn w:val="Standard"/>
    <w:link w:val="FuzeileZchn"/>
    <w:uiPriority w:val="99"/>
    <w:unhideWhenUsed/>
    <w:rsid w:val="003F72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F72B5"/>
    <w:rPr>
      <w:rFonts w:ascii="Calibri" w:eastAsia="Calibri" w:hAnsi="Calibri" w:cs="Times New Roman"/>
    </w:rPr>
  </w:style>
  <w:style w:type="paragraph" w:styleId="Sprechblasentext">
    <w:name w:val="Balloon Text"/>
    <w:basedOn w:val="Standard"/>
    <w:link w:val="SprechblasentextZchn"/>
    <w:uiPriority w:val="99"/>
    <w:semiHidden/>
    <w:unhideWhenUsed/>
    <w:rsid w:val="003F72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72B5"/>
    <w:rPr>
      <w:rFonts w:ascii="Tahoma" w:eastAsia="Calibri" w:hAnsi="Tahoma" w:cs="Tahoma"/>
      <w:sz w:val="16"/>
      <w:szCs w:val="16"/>
    </w:rPr>
  </w:style>
  <w:style w:type="paragraph" w:customStyle="1" w:styleId="MPAbsenderadresse">
    <w:name w:val="MP_Absenderadresse"/>
    <w:basedOn w:val="Standard"/>
    <w:rsid w:val="00527287"/>
    <w:pPr>
      <w:spacing w:after="0" w:line="220" w:lineRule="exact"/>
    </w:pPr>
    <w:rPr>
      <w:rFonts w:ascii="Arial" w:eastAsia="Times New Roman" w:hAnsi="Arial"/>
      <w:sz w:val="16"/>
      <w:szCs w:val="20"/>
      <w:lang w:val="en-GB"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449DD"/>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4449DD"/>
    <w:pPr>
      <w:spacing w:before="100" w:beforeAutospacing="1" w:after="100" w:afterAutospacing="1" w:line="240" w:lineRule="auto"/>
    </w:pPr>
    <w:rPr>
      <w:rFonts w:ascii="Times New Roman" w:eastAsia="Times New Roman" w:hAnsi="Times New Roman"/>
      <w:sz w:val="24"/>
      <w:szCs w:val="24"/>
      <w:lang w:eastAsia="de-DE"/>
    </w:rPr>
  </w:style>
  <w:style w:type="character" w:styleId="Hyperlink">
    <w:name w:val="Hyperlink"/>
    <w:uiPriority w:val="99"/>
    <w:unhideWhenUsed/>
    <w:rsid w:val="004449DD"/>
    <w:rPr>
      <w:color w:val="0000FF"/>
      <w:u w:val="single"/>
    </w:rPr>
  </w:style>
  <w:style w:type="paragraph" w:styleId="Kopfzeile">
    <w:name w:val="header"/>
    <w:basedOn w:val="Standard"/>
    <w:link w:val="KopfzeileZchn"/>
    <w:unhideWhenUsed/>
    <w:rsid w:val="003F72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F72B5"/>
    <w:rPr>
      <w:rFonts w:ascii="Calibri" w:eastAsia="Calibri" w:hAnsi="Calibri" w:cs="Times New Roman"/>
    </w:rPr>
  </w:style>
  <w:style w:type="paragraph" w:styleId="Fuzeile">
    <w:name w:val="footer"/>
    <w:basedOn w:val="Standard"/>
    <w:link w:val="FuzeileZchn"/>
    <w:uiPriority w:val="99"/>
    <w:unhideWhenUsed/>
    <w:rsid w:val="003F72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F72B5"/>
    <w:rPr>
      <w:rFonts w:ascii="Calibri" w:eastAsia="Calibri" w:hAnsi="Calibri" w:cs="Times New Roman"/>
    </w:rPr>
  </w:style>
  <w:style w:type="paragraph" w:styleId="Sprechblasentext">
    <w:name w:val="Balloon Text"/>
    <w:basedOn w:val="Standard"/>
    <w:link w:val="SprechblasentextZchn"/>
    <w:uiPriority w:val="99"/>
    <w:semiHidden/>
    <w:unhideWhenUsed/>
    <w:rsid w:val="003F72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72B5"/>
    <w:rPr>
      <w:rFonts w:ascii="Tahoma" w:eastAsia="Calibri" w:hAnsi="Tahoma" w:cs="Tahoma"/>
      <w:sz w:val="16"/>
      <w:szCs w:val="16"/>
    </w:rPr>
  </w:style>
  <w:style w:type="paragraph" w:customStyle="1" w:styleId="MPAbsenderadresse">
    <w:name w:val="MP_Absenderadresse"/>
    <w:basedOn w:val="Standard"/>
    <w:rsid w:val="00527287"/>
    <w:pPr>
      <w:spacing w:after="0" w:line="220" w:lineRule="exact"/>
    </w:pPr>
    <w:rPr>
      <w:rFonts w:ascii="Arial" w:eastAsia="Times New Roman" w:hAnsi="Arial"/>
      <w:sz w:val="16"/>
      <w:szCs w:val="20"/>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606163">
      <w:bodyDiv w:val="1"/>
      <w:marLeft w:val="0"/>
      <w:marRight w:val="0"/>
      <w:marTop w:val="0"/>
      <w:marBottom w:val="0"/>
      <w:divBdr>
        <w:top w:val="none" w:sz="0" w:space="0" w:color="auto"/>
        <w:left w:val="none" w:sz="0" w:space="0" w:color="auto"/>
        <w:bottom w:val="none" w:sz="0" w:space="0" w:color="auto"/>
        <w:right w:val="none" w:sz="0" w:space="0" w:color="auto"/>
      </w:divBdr>
    </w:div>
    <w:div w:id="1290546224">
      <w:bodyDiv w:val="1"/>
      <w:marLeft w:val="0"/>
      <w:marRight w:val="0"/>
      <w:marTop w:val="0"/>
      <w:marBottom w:val="0"/>
      <w:divBdr>
        <w:top w:val="none" w:sz="0" w:space="0" w:color="auto"/>
        <w:left w:val="none" w:sz="0" w:space="0" w:color="auto"/>
        <w:bottom w:val="none" w:sz="0" w:space="0" w:color="auto"/>
        <w:right w:val="none" w:sz="0" w:space="0" w:color="auto"/>
      </w:divBdr>
    </w:div>
    <w:div w:id="152805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urismus.saarland.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tourismus.saarland.de"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info@tz-s.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youtu.be/zFUg9dRRMuk"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2154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Renk</dc:creator>
  <cp:lastModifiedBy>Nuray Güler</cp:lastModifiedBy>
  <cp:revision>3</cp:revision>
  <cp:lastPrinted>2015-04-13T13:20:00Z</cp:lastPrinted>
  <dcterms:created xsi:type="dcterms:W3CDTF">2015-04-13T13:20:00Z</dcterms:created>
  <dcterms:modified xsi:type="dcterms:W3CDTF">2015-04-13T13:20:00Z</dcterms:modified>
</cp:coreProperties>
</file>